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7"/>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055"/>
        <w:gridCol w:w="750"/>
        <w:gridCol w:w="1410"/>
        <w:gridCol w:w="1725"/>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6" w:type="dxa"/>
            <w:gridSpan w:val="6"/>
          </w:tcPr>
          <w:p>
            <w:pPr>
              <w:spacing w:line="360" w:lineRule="auto"/>
              <w:jc w:val="center"/>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b/>
                <w:bCs/>
                <w:sz w:val="36"/>
                <w:szCs w:val="36"/>
                <w:vertAlign w:val="baseline"/>
              </w:rPr>
              <w:t>安徽新安银行</w:t>
            </w:r>
            <w:r>
              <w:rPr>
                <w:rFonts w:hint="eastAsia" w:asciiTheme="minorEastAsia" w:hAnsiTheme="minorEastAsia" w:cstheme="minorEastAsia"/>
                <w:b/>
                <w:bCs/>
                <w:sz w:val="36"/>
                <w:szCs w:val="36"/>
                <w:vertAlign w:val="baseline"/>
                <w:lang w:val="en-US" w:eastAsia="zh-CN"/>
              </w:rPr>
              <w:t>SSL证书采购项目</w:t>
            </w:r>
            <w:r>
              <w:rPr>
                <w:rFonts w:hint="eastAsia" w:asciiTheme="minorEastAsia" w:hAnsiTheme="minorEastAsia" w:eastAsiaTheme="minorEastAsia" w:cstheme="minorEastAsia"/>
                <w:b/>
                <w:bCs/>
                <w:sz w:val="36"/>
                <w:szCs w:val="36"/>
                <w:vertAlign w:val="baseline"/>
              </w:rPr>
              <w:t>询价表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gridSpan w:val="2"/>
            <w:vAlign w:val="center"/>
          </w:tcPr>
          <w:p>
            <w:pPr>
              <w:spacing w:line="360" w:lineRule="auto"/>
              <w:jc w:val="both"/>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报价单位名称（盖章）</w:t>
            </w:r>
          </w:p>
        </w:tc>
        <w:tc>
          <w:tcPr>
            <w:tcW w:w="6188" w:type="dxa"/>
            <w:gridSpan w:val="4"/>
            <w:vAlign w:val="center"/>
          </w:tcPr>
          <w:p>
            <w:pPr>
              <w:spacing w:line="360" w:lineRule="auto"/>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gridSpan w:val="2"/>
            <w:vAlign w:val="center"/>
          </w:tcPr>
          <w:p>
            <w:pPr>
              <w:spacing w:line="360" w:lineRule="auto"/>
              <w:jc w:val="left"/>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rPr>
              <w:t>报价</w:t>
            </w:r>
            <w:r>
              <w:rPr>
                <w:rFonts w:hint="eastAsia" w:asciiTheme="minorEastAsia" w:hAnsiTheme="minorEastAsia" w:cstheme="minorEastAsia"/>
                <w:i w:val="0"/>
                <w:iCs w:val="0"/>
                <w:caps w:val="0"/>
                <w:color w:val="333333"/>
                <w:spacing w:val="0"/>
                <w:sz w:val="21"/>
                <w:szCs w:val="21"/>
                <w:shd w:val="clear" w:fill="FFFFFF"/>
                <w:lang w:val="en-US" w:eastAsia="zh-CN"/>
              </w:rPr>
              <w:t>单位</w:t>
            </w:r>
            <w:r>
              <w:rPr>
                <w:rFonts w:hint="eastAsia" w:asciiTheme="minorEastAsia" w:hAnsiTheme="minorEastAsia" w:eastAsiaTheme="minorEastAsia" w:cstheme="minorEastAsia"/>
                <w:i w:val="0"/>
                <w:iCs w:val="0"/>
                <w:caps w:val="0"/>
                <w:color w:val="333333"/>
                <w:spacing w:val="0"/>
                <w:sz w:val="21"/>
                <w:szCs w:val="21"/>
                <w:shd w:val="clear" w:fill="FFFFFF"/>
              </w:rPr>
              <w:t>经营地址</w:t>
            </w:r>
          </w:p>
        </w:tc>
        <w:tc>
          <w:tcPr>
            <w:tcW w:w="6188" w:type="dxa"/>
            <w:gridSpan w:val="4"/>
            <w:vAlign w:val="center"/>
          </w:tcPr>
          <w:p>
            <w:pPr>
              <w:spacing w:line="360" w:lineRule="auto"/>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gridSpan w:val="2"/>
            <w:vAlign w:val="center"/>
          </w:tcPr>
          <w:p>
            <w:pPr>
              <w:spacing w:line="360" w:lineRule="auto"/>
              <w:jc w:val="left"/>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rPr>
              <w:t>报价</w:t>
            </w:r>
            <w:r>
              <w:rPr>
                <w:rFonts w:hint="eastAsia" w:asciiTheme="minorEastAsia" w:hAnsiTheme="minorEastAsia" w:cstheme="minorEastAsia"/>
                <w:i w:val="0"/>
                <w:iCs w:val="0"/>
                <w:caps w:val="0"/>
                <w:color w:val="333333"/>
                <w:spacing w:val="0"/>
                <w:sz w:val="21"/>
                <w:szCs w:val="21"/>
                <w:shd w:val="clear" w:fill="FFFFFF"/>
                <w:lang w:val="en-US" w:eastAsia="zh-CN"/>
              </w:rPr>
              <w:t>单位</w:t>
            </w:r>
            <w:r>
              <w:rPr>
                <w:rFonts w:hint="eastAsia" w:asciiTheme="minorEastAsia" w:hAnsiTheme="minorEastAsia" w:eastAsiaTheme="minorEastAsia" w:cstheme="minorEastAsia"/>
                <w:i w:val="0"/>
                <w:iCs w:val="0"/>
                <w:caps w:val="0"/>
                <w:color w:val="333333"/>
                <w:spacing w:val="0"/>
                <w:sz w:val="21"/>
                <w:szCs w:val="21"/>
                <w:shd w:val="clear" w:fill="FFFFFF"/>
              </w:rPr>
              <w:t>联系人</w:t>
            </w:r>
            <w:r>
              <w:rPr>
                <w:rFonts w:hint="eastAsia" w:asciiTheme="minorEastAsia" w:hAnsiTheme="minorEastAsia" w:cstheme="minorEastAsia"/>
                <w:i w:val="0"/>
                <w:iCs w:val="0"/>
                <w:caps w:val="0"/>
                <w:color w:val="333333"/>
                <w:spacing w:val="0"/>
                <w:sz w:val="21"/>
                <w:szCs w:val="21"/>
                <w:shd w:val="clear" w:fill="FFFFFF"/>
                <w:lang w:val="en-US" w:eastAsia="zh-CN"/>
              </w:rPr>
              <w:t>及手机号</w:t>
            </w:r>
          </w:p>
        </w:tc>
        <w:tc>
          <w:tcPr>
            <w:tcW w:w="6188" w:type="dxa"/>
            <w:gridSpan w:val="4"/>
            <w:vAlign w:val="center"/>
          </w:tcPr>
          <w:p>
            <w:pPr>
              <w:spacing w:line="360" w:lineRule="auto"/>
              <w:rPr>
                <w:rFonts w:hint="eastAsia" w:asciiTheme="minorEastAsia" w:hAnsiTheme="minorEastAsia" w:eastAsiaTheme="minorEastAsia" w:cstheme="minor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restart"/>
            <w:textDirection w:val="tbRlV"/>
            <w:vAlign w:val="center"/>
          </w:tcPr>
          <w:p>
            <w:pPr>
              <w:spacing w:line="360" w:lineRule="auto"/>
              <w:ind w:left="113" w:right="11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询价清单</w:t>
            </w:r>
          </w:p>
        </w:tc>
        <w:tc>
          <w:tcPr>
            <w:tcW w:w="2055" w:type="dxa"/>
            <w:vAlign w:val="center"/>
          </w:tcPr>
          <w:p>
            <w:pPr>
              <w:spacing w:line="360" w:lineRule="auto"/>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类型</w:t>
            </w:r>
          </w:p>
        </w:tc>
        <w:tc>
          <w:tcPr>
            <w:tcW w:w="750" w:type="dxa"/>
            <w:shd w:val="clear" w:color="auto" w:fill="auto"/>
            <w:vAlign w:val="center"/>
          </w:tcPr>
          <w:p>
            <w:pPr>
              <w:spacing w:line="360" w:lineRule="auto"/>
              <w:jc w:val="center"/>
              <w:rPr>
                <w:rFonts w:hint="default"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cstheme="minorEastAsia"/>
                <w:vertAlign w:val="baseline"/>
                <w:lang w:val="en-US" w:eastAsia="zh-CN"/>
              </w:rPr>
              <w:t>数量</w:t>
            </w:r>
          </w:p>
        </w:tc>
        <w:tc>
          <w:tcPr>
            <w:tcW w:w="1410" w:type="dxa"/>
            <w:vAlign w:val="center"/>
          </w:tcPr>
          <w:p>
            <w:pPr>
              <w:spacing w:line="360" w:lineRule="auto"/>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有效期（年）</w:t>
            </w:r>
          </w:p>
        </w:tc>
        <w:tc>
          <w:tcPr>
            <w:tcW w:w="1725" w:type="dxa"/>
            <w:vAlign w:val="center"/>
          </w:tcPr>
          <w:p>
            <w:pPr>
              <w:spacing w:line="360" w:lineRule="auto"/>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合计金额（元）</w:t>
            </w:r>
          </w:p>
        </w:tc>
        <w:tc>
          <w:tcPr>
            <w:tcW w:w="2303" w:type="dxa"/>
            <w:vAlign w:val="center"/>
          </w:tcPr>
          <w:p>
            <w:pPr>
              <w:spacing w:line="360" w:lineRule="auto"/>
              <w:jc w:val="center"/>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3" w:type="dxa"/>
            <w:vMerge w:val="continue"/>
            <w:vAlign w:val="center"/>
          </w:tcPr>
          <w:p>
            <w:pPr>
              <w:spacing w:line="360" w:lineRule="auto"/>
              <w:rPr>
                <w:rFonts w:hint="eastAsia" w:asciiTheme="minorEastAsia" w:hAnsiTheme="minorEastAsia" w:eastAsiaTheme="minorEastAsia" w:cstheme="minorEastAsia"/>
                <w:sz w:val="21"/>
                <w:szCs w:val="21"/>
                <w:vertAlign w:val="baseline"/>
                <w:lang w:val="en-US" w:eastAsia="zh-CN"/>
              </w:rPr>
            </w:pPr>
          </w:p>
        </w:tc>
        <w:tc>
          <w:tcPr>
            <w:tcW w:w="2055" w:type="dxa"/>
            <w:vAlign w:val="center"/>
          </w:tcPr>
          <w:p>
            <w:pPr>
              <w:spacing w:line="360" w:lineRule="auto"/>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kern w:val="2"/>
                <w:sz w:val="21"/>
                <w:szCs w:val="21"/>
                <w:lang w:val="en-US" w:eastAsia="zh-CN" w:bidi="ar-SA"/>
              </w:rPr>
              <w:t>OV单域名证书</w:t>
            </w:r>
          </w:p>
        </w:tc>
        <w:tc>
          <w:tcPr>
            <w:tcW w:w="750" w:type="dxa"/>
            <w:shd w:val="clear" w:color="auto" w:fill="auto"/>
            <w:vAlign w:val="center"/>
          </w:tcPr>
          <w:p>
            <w:pPr>
              <w:spacing w:line="360" w:lineRule="auto"/>
              <w:jc w:val="center"/>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cstheme="minorEastAsia"/>
                <w:vertAlign w:val="baseline"/>
                <w:lang w:val="en-US" w:eastAsia="zh-CN"/>
              </w:rPr>
              <w:t>5</w:t>
            </w:r>
          </w:p>
        </w:tc>
        <w:tc>
          <w:tcPr>
            <w:tcW w:w="1410" w:type="dxa"/>
            <w:vAlign w:val="center"/>
          </w:tcPr>
          <w:p>
            <w:pPr>
              <w:spacing w:line="360" w:lineRule="auto"/>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2</w:t>
            </w:r>
          </w:p>
        </w:tc>
        <w:tc>
          <w:tcPr>
            <w:tcW w:w="1725" w:type="dxa"/>
            <w:vAlign w:val="center"/>
          </w:tcPr>
          <w:p>
            <w:pPr>
              <w:spacing w:line="360" w:lineRule="auto"/>
              <w:jc w:val="center"/>
              <w:rPr>
                <w:rFonts w:hint="default" w:asciiTheme="minorEastAsia" w:hAnsiTheme="minorEastAsia" w:eastAsiaTheme="minorEastAsia" w:cstheme="minorEastAsia"/>
                <w:vertAlign w:val="baseline"/>
                <w:lang w:val="en-US" w:eastAsia="zh-CN"/>
              </w:rPr>
            </w:pPr>
          </w:p>
        </w:tc>
        <w:tc>
          <w:tcPr>
            <w:tcW w:w="2303" w:type="dxa"/>
            <w:vAlign w:val="center"/>
          </w:tcPr>
          <w:p>
            <w:pPr>
              <w:spacing w:line="360" w:lineRule="auto"/>
              <w:jc w:val="left"/>
              <w:rPr>
                <w:rFonts w:hint="default" w:asciiTheme="minorEastAsia" w:hAnsiTheme="minorEastAsia" w:eastAsiaTheme="minorEastAsia" w:cstheme="minorEastAsia"/>
                <w:vertAlign w:val="baseline"/>
                <w:lang w:val="en-US"/>
              </w:rPr>
            </w:pPr>
            <w:r>
              <w:rPr>
                <w:rFonts w:hint="eastAsia" w:asciiTheme="minorEastAsia" w:hAnsiTheme="minorEastAsia" w:cstheme="minorEastAsia"/>
                <w:kern w:val="2"/>
                <w:sz w:val="21"/>
                <w:szCs w:val="21"/>
                <w:lang w:val="en-US" w:eastAsia="zh-CN" w:bidi="ar-SA"/>
              </w:rPr>
              <w:t>须</w:t>
            </w:r>
            <w:r>
              <w:rPr>
                <w:rFonts w:hint="eastAsia" w:asciiTheme="minorEastAsia" w:hAnsiTheme="minorEastAsia" w:eastAsiaTheme="minorEastAsia" w:cstheme="minorEastAsia"/>
                <w:kern w:val="2"/>
                <w:sz w:val="21"/>
                <w:szCs w:val="21"/>
                <w:lang w:val="en-US" w:eastAsia="zh-CN" w:bidi="ar-SA"/>
              </w:rPr>
              <w:t>支持国际、国密</w:t>
            </w:r>
            <w:r>
              <w:rPr>
                <w:rFonts w:hint="eastAsia" w:asciiTheme="minorEastAsia" w:hAnsiTheme="minorEastAsia" w:cstheme="minorEastAsia"/>
                <w:kern w:val="2"/>
                <w:sz w:val="21"/>
                <w:szCs w:val="21"/>
                <w:lang w:val="en-US" w:eastAsia="zh-CN" w:bidi="ar-SA"/>
              </w:rPr>
              <w:t>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cPr>
          <w:p>
            <w:pPr>
              <w:spacing w:line="360" w:lineRule="auto"/>
              <w:rPr>
                <w:rFonts w:hint="eastAsia" w:asciiTheme="minorEastAsia" w:hAnsiTheme="minorEastAsia" w:eastAsiaTheme="minorEastAsia" w:cstheme="minorEastAsia"/>
                <w:vertAlign w:val="baseline"/>
              </w:rPr>
            </w:pPr>
          </w:p>
        </w:tc>
        <w:tc>
          <w:tcPr>
            <w:tcW w:w="2055" w:type="dxa"/>
          </w:tcPr>
          <w:p>
            <w:pPr>
              <w:spacing w:line="360" w:lineRule="auto"/>
              <w:jc w:val="center"/>
              <w:rPr>
                <w:rFonts w:hint="default"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报价合计（元）</w:t>
            </w:r>
          </w:p>
        </w:tc>
        <w:tc>
          <w:tcPr>
            <w:tcW w:w="6188" w:type="dxa"/>
            <w:gridSpan w:val="4"/>
          </w:tcPr>
          <w:p>
            <w:pPr>
              <w:spacing w:line="360" w:lineRule="auto"/>
              <w:jc w:val="center"/>
              <w:rPr>
                <w:rFonts w:hint="eastAsia" w:asciiTheme="minorEastAsia" w:hAnsiTheme="minorEastAsia" w:eastAsiaTheme="minorEastAsia" w:cs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restart"/>
            <w:textDirection w:val="tbRlV"/>
            <w:vAlign w:val="center"/>
          </w:tcPr>
          <w:p>
            <w:pPr>
              <w:spacing w:line="360" w:lineRule="auto"/>
              <w:ind w:left="113" w:right="113"/>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报价需知</w:t>
            </w:r>
          </w:p>
        </w:tc>
        <w:tc>
          <w:tcPr>
            <w:tcW w:w="8243" w:type="dxa"/>
            <w:gridSpan w:val="5"/>
          </w:tcPr>
          <w:p>
            <w:pPr>
              <w:numPr>
                <w:ilvl w:val="0"/>
                <w:numId w:val="1"/>
              </w:numPr>
              <w:spacing w:line="360" w:lineRule="auto"/>
              <w:rPr>
                <w:rFonts w:hint="default" w:asciiTheme="minorEastAsia" w:hAnsi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rPr>
              <w:t>报价总额（预算</w:t>
            </w:r>
            <w:r>
              <w:rPr>
                <w:rFonts w:hint="eastAsia" w:asciiTheme="minorEastAsia" w:hAnsiTheme="minorEastAsia" w:cstheme="minorEastAsia"/>
                <w:i w:val="0"/>
                <w:iCs w:val="0"/>
                <w:caps w:val="0"/>
                <w:color w:val="333333"/>
                <w:spacing w:val="0"/>
                <w:sz w:val="21"/>
                <w:szCs w:val="21"/>
                <w:shd w:val="clear" w:fill="FFFFFF"/>
                <w:lang w:val="en-US" w:eastAsia="zh-CN"/>
              </w:rPr>
              <w:t>不超过40000</w:t>
            </w:r>
            <w:r>
              <w:rPr>
                <w:rFonts w:hint="eastAsia" w:asciiTheme="minorEastAsia" w:hAnsiTheme="minorEastAsia" w:eastAsiaTheme="minorEastAsia" w:cstheme="minorEastAsia"/>
                <w:i w:val="0"/>
                <w:iCs w:val="0"/>
                <w:caps w:val="0"/>
                <w:color w:val="333333"/>
                <w:spacing w:val="0"/>
                <w:sz w:val="21"/>
                <w:szCs w:val="21"/>
                <w:shd w:val="clear" w:fill="FFFFFF"/>
              </w:rPr>
              <w:t>元）</w:t>
            </w:r>
            <w:r>
              <w:rPr>
                <w:rFonts w:hint="eastAsia" w:asciiTheme="minorEastAsia" w:hAnsiTheme="minorEastAsia" w:cstheme="minorEastAsia"/>
                <w:i w:val="0"/>
                <w:iCs w:val="0"/>
                <w:caps w:val="0"/>
                <w:color w:val="333333"/>
                <w:spacing w:val="0"/>
                <w:sz w:val="21"/>
                <w:szCs w:val="21"/>
                <w:shd w:val="clear" w:fill="FFFFFF"/>
                <w:lang w:eastAsia="zh-CN"/>
              </w:rPr>
              <w:t>，</w:t>
            </w:r>
            <w:r>
              <w:rPr>
                <w:rFonts w:hint="eastAsia" w:asciiTheme="minorEastAsia" w:hAnsiTheme="minorEastAsia" w:cstheme="minorEastAsia"/>
                <w:i w:val="0"/>
                <w:iCs w:val="0"/>
                <w:caps w:val="0"/>
                <w:color w:val="333333"/>
                <w:spacing w:val="0"/>
                <w:sz w:val="21"/>
                <w:szCs w:val="21"/>
                <w:shd w:val="clear" w:fill="FFFFFF"/>
                <w:lang w:val="en-US" w:eastAsia="zh-CN"/>
              </w:rPr>
              <w:t>包括但不限于产品费用、实施费用、售后服用、增值税等全部费用。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extDirection w:val="tbRlV"/>
            <w:vAlign w:val="center"/>
          </w:tcPr>
          <w:p>
            <w:pPr>
              <w:spacing w:line="360" w:lineRule="auto"/>
              <w:ind w:left="113" w:right="113"/>
              <w:jc w:val="center"/>
              <w:rPr>
                <w:rFonts w:hint="eastAsia" w:asciiTheme="minorEastAsia" w:hAnsiTheme="minorEastAsia" w:eastAsiaTheme="minorEastAsia" w:cstheme="minorEastAsia"/>
                <w:vertAlign w:val="baseline"/>
                <w:lang w:val="en-US" w:eastAsia="zh-CN"/>
              </w:rPr>
            </w:pPr>
          </w:p>
        </w:tc>
        <w:tc>
          <w:tcPr>
            <w:tcW w:w="8243" w:type="dxa"/>
            <w:gridSpan w:val="5"/>
          </w:tcPr>
          <w:p>
            <w:pPr>
              <w:numPr>
                <w:ilvl w:val="0"/>
                <w:numId w:val="1"/>
              </w:numPr>
              <w:spacing w:line="360" w:lineRule="auto"/>
              <w:rPr>
                <w:rFonts w:hint="eastAsia" w:asciiTheme="minorEastAsia" w:hAnsiTheme="minorEastAsia" w:eastAsiaTheme="minorEastAsia" w:cstheme="minorEastAsia"/>
                <w:vertAlign w:val="baseline"/>
              </w:rPr>
            </w:pPr>
            <w:r>
              <w:rPr>
                <w:rFonts w:hint="eastAsia" w:asciiTheme="minorEastAsia" w:hAnsiTheme="minorEastAsia" w:eastAsiaTheme="minorEastAsia" w:cstheme="minorEastAsia"/>
                <w:vertAlign w:val="baseline"/>
              </w:rPr>
              <w:t>证书</w:t>
            </w:r>
            <w:r>
              <w:rPr>
                <w:rFonts w:hint="eastAsia" w:asciiTheme="minorEastAsia" w:hAnsiTheme="minorEastAsia" w:cstheme="minorEastAsia"/>
                <w:vertAlign w:val="baseline"/>
                <w:lang w:val="en-US" w:eastAsia="zh-CN"/>
              </w:rPr>
              <w:t>用于安徽新安银行互联网系统，且</w:t>
            </w:r>
            <w:r>
              <w:rPr>
                <w:rFonts w:hint="eastAsia" w:asciiTheme="minorEastAsia" w:hAnsiTheme="minorEastAsia" w:eastAsiaTheme="minorEastAsia" w:cstheme="minorEastAsia"/>
                <w:vertAlign w:val="baseline"/>
              </w:rPr>
              <w:t>有效期和服务期以证书实际显示时间为准，不以合同期的结束而失效。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cPr>
          <w:p>
            <w:pPr>
              <w:spacing w:line="360" w:lineRule="auto"/>
              <w:rPr>
                <w:rFonts w:hint="eastAsia" w:asciiTheme="minorEastAsia" w:hAnsiTheme="minorEastAsia" w:eastAsiaTheme="minorEastAsia" w:cstheme="minorEastAsia"/>
                <w:vertAlign w:val="baseline"/>
              </w:rPr>
            </w:pPr>
          </w:p>
        </w:tc>
        <w:tc>
          <w:tcPr>
            <w:tcW w:w="8243" w:type="dxa"/>
            <w:gridSpan w:val="5"/>
          </w:tcPr>
          <w:p>
            <w:pPr>
              <w:numPr>
                <w:ilvl w:val="0"/>
                <w:numId w:val="1"/>
              </w:numPr>
              <w:spacing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报价人需提供以下盖章材料</w:t>
            </w:r>
          </w:p>
          <w:p>
            <w:pPr>
              <w:numPr>
                <w:ilvl w:val="0"/>
                <w:numId w:val="2"/>
              </w:numPr>
              <w:spacing w:line="360" w:lineRule="auto"/>
              <w:ind w:left="425" w:leftChars="0" w:hanging="425"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营业执照复印件。</w:t>
            </w:r>
          </w:p>
          <w:p>
            <w:pPr>
              <w:numPr>
                <w:ilvl w:val="0"/>
                <w:numId w:val="2"/>
              </w:numPr>
              <w:spacing w:line="360" w:lineRule="auto"/>
              <w:ind w:left="425" w:leftChars="0" w:hanging="425"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原厂授权资质（如为原厂产品可不设此要求），且在有效期内，能提供证明文件。</w:t>
            </w:r>
          </w:p>
          <w:p>
            <w:pPr>
              <w:numPr>
                <w:ilvl w:val="0"/>
                <w:numId w:val="2"/>
              </w:numPr>
              <w:spacing w:line="360" w:lineRule="auto"/>
              <w:ind w:left="425" w:leftChars="0" w:hanging="425"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vertAlign w:val="baseline"/>
                <w:lang w:val="en-US" w:eastAsia="zh-CN"/>
              </w:rPr>
              <w:t>2022年1月1日以来完成的金融同类案例（请提供合同复印件等有效证明材料，包括但不限于合同首页、金额页、签署页）。</w:t>
            </w:r>
          </w:p>
          <w:p>
            <w:pPr>
              <w:pStyle w:val="2"/>
              <w:numPr>
                <w:ilvl w:val="0"/>
                <w:numId w:val="2"/>
              </w:numPr>
              <w:ind w:left="425" w:leftChars="0" w:hanging="425" w:firstLineChars="0"/>
              <w:rPr>
                <w:rFonts w:hint="eastAsia"/>
                <w:lang w:val="en-US" w:eastAsia="zh-CN"/>
              </w:rPr>
            </w:pPr>
            <w:r>
              <w:rPr>
                <w:rFonts w:hint="eastAsia" w:asciiTheme="minorEastAsia" w:hAnsiTheme="minorEastAsia" w:eastAsiaTheme="minorEastAsia" w:cstheme="minorEastAsia"/>
                <w:sz w:val="21"/>
                <w:szCs w:val="21"/>
              </w:rPr>
              <w:t>“信用中国”网站及国家企业信用信息公示系统查询的信用记录截图打印稿并加盖单位公章</w:t>
            </w:r>
            <w:r>
              <w:rPr>
                <w:rFonts w:hint="eastAsia" w:asciiTheme="minorEastAsia" w:hAnsiTheme="minorEastAsia" w:cstheme="minorEastAsia"/>
                <w:sz w:val="21"/>
                <w:szCs w:val="21"/>
                <w:lang w:eastAsia="zh-CN"/>
              </w:rPr>
              <w:t>。</w:t>
            </w:r>
          </w:p>
          <w:p>
            <w:pPr>
              <w:pStyle w:val="2"/>
              <w:numPr>
                <w:ilvl w:val="0"/>
                <w:numId w:val="2"/>
              </w:numPr>
              <w:ind w:left="425" w:leftChars="0" w:hanging="425" w:firstLineChars="0"/>
              <w:rPr>
                <w:rFonts w:hint="default"/>
                <w:lang w:val="en-US" w:eastAsia="zh-CN"/>
              </w:rPr>
            </w:pPr>
            <w:r>
              <w:rPr>
                <w:rFonts w:hint="eastAsia" w:asciiTheme="minorEastAsia" w:hAnsiTheme="minorEastAsia" w:cstheme="minorEastAsia"/>
                <w:vertAlign w:val="baseline"/>
                <w:lang w:val="en-US" w:eastAsia="zh-CN"/>
              </w:rPr>
              <w:t>本项目具体实施方案。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cPr>
          <w:p>
            <w:pPr>
              <w:spacing w:line="360" w:lineRule="auto"/>
              <w:rPr>
                <w:rFonts w:hint="eastAsia" w:asciiTheme="minorEastAsia" w:hAnsiTheme="minorEastAsia" w:eastAsiaTheme="minorEastAsia" w:cstheme="minorEastAsia"/>
                <w:vertAlign w:val="baseline"/>
              </w:rPr>
            </w:pPr>
          </w:p>
        </w:tc>
        <w:tc>
          <w:tcPr>
            <w:tcW w:w="8243" w:type="dxa"/>
            <w:gridSpan w:val="5"/>
          </w:tcPr>
          <w:p>
            <w:pPr>
              <w:numPr>
                <w:ilvl w:val="0"/>
                <w:numId w:val="1"/>
              </w:numPr>
              <w:spacing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本报价表请于2025年1</w:t>
            </w:r>
            <w:r>
              <w:rPr>
                <w:rFonts w:hint="eastAsia" w:asciiTheme="minorEastAsia" w:hAnsiTheme="minorEastAsia" w:cstheme="minorEastAsia"/>
                <w:vertAlign w:val="baseline"/>
                <w:lang w:val="en-US" w:eastAsia="zh-CN"/>
              </w:rPr>
              <w:t>1</w:t>
            </w:r>
            <w:r>
              <w:rPr>
                <w:rFonts w:hint="eastAsia" w:asciiTheme="minorEastAsia" w:hAnsiTheme="minorEastAsia" w:eastAsiaTheme="minorEastAsia" w:cstheme="minorEastAsia"/>
                <w:vertAlign w:val="baseline"/>
                <w:lang w:val="en-US" w:eastAsia="zh-CN"/>
              </w:rPr>
              <w:t>月</w:t>
            </w:r>
            <w:r>
              <w:rPr>
                <w:rFonts w:hint="eastAsia" w:asciiTheme="minorEastAsia" w:hAnsiTheme="minorEastAsia" w:cstheme="minorEastAsia"/>
                <w:vertAlign w:val="baseline"/>
                <w:lang w:val="en-US" w:eastAsia="zh-CN"/>
              </w:rPr>
              <w:t>24</w:t>
            </w:r>
            <w:r>
              <w:rPr>
                <w:rFonts w:hint="eastAsia" w:asciiTheme="minorEastAsia" w:hAnsiTheme="minorEastAsia" w:eastAsiaTheme="minorEastAsia" w:cstheme="minorEastAsia"/>
                <w:vertAlign w:val="baseline"/>
                <w:lang w:val="en-US" w:eastAsia="zh-CN"/>
              </w:rPr>
              <w:t>日</w:t>
            </w:r>
            <w:r>
              <w:rPr>
                <w:rFonts w:hint="eastAsia" w:asciiTheme="minorEastAsia" w:hAnsiTheme="minorEastAsia" w:cstheme="minorEastAsia"/>
                <w:vertAlign w:val="baseline"/>
                <w:lang w:val="en-US" w:eastAsia="zh-CN"/>
              </w:rPr>
              <w:t>16</w:t>
            </w:r>
            <w:r>
              <w:rPr>
                <w:rFonts w:hint="eastAsia" w:asciiTheme="minorEastAsia" w:hAnsiTheme="minorEastAsia" w:eastAsiaTheme="minorEastAsia" w:cstheme="minorEastAsia"/>
                <w:vertAlign w:val="baseline"/>
                <w:lang w:val="en-US" w:eastAsia="zh-CN"/>
              </w:rPr>
              <w:t>点前发新安银行招投标邮箱。ztb@xa-bank.com。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cPr>
          <w:p>
            <w:pPr>
              <w:spacing w:line="360" w:lineRule="auto"/>
              <w:rPr>
                <w:rFonts w:hint="eastAsia" w:asciiTheme="minorEastAsia" w:hAnsiTheme="minorEastAsia" w:eastAsiaTheme="minorEastAsia" w:cstheme="minorEastAsia"/>
                <w:vertAlign w:val="baseline"/>
              </w:rPr>
            </w:pPr>
          </w:p>
        </w:tc>
        <w:tc>
          <w:tcPr>
            <w:tcW w:w="8243" w:type="dxa"/>
            <w:gridSpan w:val="5"/>
          </w:tcPr>
          <w:p>
            <w:pPr>
              <w:numPr>
                <w:ilvl w:val="0"/>
                <w:numId w:val="1"/>
              </w:numPr>
              <w:spacing w:line="360" w:lineRule="auto"/>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联系人及电话：管女士，0551-691259</w:t>
            </w:r>
            <w:r>
              <w:rPr>
                <w:rFonts w:hint="eastAsia" w:asciiTheme="minorEastAsia" w:hAnsiTheme="minorEastAsia" w:cstheme="minorEastAsia"/>
                <w:vertAlign w:val="baseline"/>
                <w:lang w:val="en-US" w:eastAsia="zh-CN"/>
              </w:rPr>
              <w:t>26</w:t>
            </w:r>
            <w:r>
              <w:rPr>
                <w:rFonts w:hint="eastAsia" w:asciiTheme="minorEastAsia" w:hAnsiTheme="minorEastAsia" w:eastAsiaTheme="minorEastAsia" w:cstheme="minorEastAsia"/>
                <w:vertAlign w:val="baseline"/>
                <w:lang w:val="en-US" w:eastAsia="zh-CN"/>
              </w:rPr>
              <w:t>、13956926587。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vMerge w:val="continue"/>
          </w:tcPr>
          <w:p>
            <w:pPr>
              <w:spacing w:line="360" w:lineRule="auto"/>
              <w:rPr>
                <w:rFonts w:hint="eastAsia" w:asciiTheme="minorEastAsia" w:hAnsiTheme="minorEastAsia" w:eastAsiaTheme="minorEastAsia" w:cstheme="minorEastAsia"/>
                <w:vertAlign w:val="baseline"/>
              </w:rPr>
            </w:pPr>
          </w:p>
        </w:tc>
        <w:tc>
          <w:tcPr>
            <w:tcW w:w="8243" w:type="dxa"/>
            <w:gridSpan w:val="5"/>
          </w:tcPr>
          <w:p>
            <w:pPr>
              <w:numPr>
                <w:ilvl w:val="0"/>
                <w:numId w:val="1"/>
              </w:numPr>
              <w:spacing w:line="360" w:lineRule="auto"/>
              <w:rPr>
                <w:rFonts w:hint="default"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中选后，需于中选通知书发出之日起14天内完成项目实施。</w:t>
            </w:r>
          </w:p>
        </w:tc>
      </w:tr>
    </w:tbl>
    <w:p>
      <w:pPr>
        <w:spacing w:line="72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9B98B"/>
    <w:multiLevelType w:val="singleLevel"/>
    <w:tmpl w:val="A939B98B"/>
    <w:lvl w:ilvl="0" w:tentative="0">
      <w:start w:val="1"/>
      <w:numFmt w:val="decimal"/>
      <w:lvlText w:val="%1)"/>
      <w:lvlJc w:val="left"/>
      <w:pPr>
        <w:ind w:left="425" w:hanging="425"/>
      </w:pPr>
      <w:rPr>
        <w:rFonts w:hint="default"/>
      </w:rPr>
    </w:lvl>
  </w:abstractNum>
  <w:abstractNum w:abstractNumId="1">
    <w:nsid w:val="ECA40909"/>
    <w:multiLevelType w:val="singleLevel"/>
    <w:tmpl w:val="ECA4090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00000000"/>
    <w:rsid w:val="0AC117EE"/>
    <w:rsid w:val="0BBE4AEF"/>
    <w:rsid w:val="0CD345CA"/>
    <w:rsid w:val="0D576FA9"/>
    <w:rsid w:val="0FC57D85"/>
    <w:rsid w:val="10C61D50"/>
    <w:rsid w:val="187D363C"/>
    <w:rsid w:val="19235F91"/>
    <w:rsid w:val="1B634D41"/>
    <w:rsid w:val="1E6A6411"/>
    <w:rsid w:val="222B5EB7"/>
    <w:rsid w:val="24271A15"/>
    <w:rsid w:val="245119FD"/>
    <w:rsid w:val="24B959FC"/>
    <w:rsid w:val="299D58EC"/>
    <w:rsid w:val="2ACB7537"/>
    <w:rsid w:val="2F0957D2"/>
    <w:rsid w:val="305E51CA"/>
    <w:rsid w:val="33332E1D"/>
    <w:rsid w:val="345B450A"/>
    <w:rsid w:val="368A544A"/>
    <w:rsid w:val="3A9643BE"/>
    <w:rsid w:val="3C504676"/>
    <w:rsid w:val="3DAB1643"/>
    <w:rsid w:val="447F5EC2"/>
    <w:rsid w:val="452A0524"/>
    <w:rsid w:val="47A85730"/>
    <w:rsid w:val="482C010F"/>
    <w:rsid w:val="48451C69"/>
    <w:rsid w:val="486C0E54"/>
    <w:rsid w:val="48C22822"/>
    <w:rsid w:val="4DF26953"/>
    <w:rsid w:val="4E5B79A0"/>
    <w:rsid w:val="51161E5E"/>
    <w:rsid w:val="526D798E"/>
    <w:rsid w:val="55CA0F67"/>
    <w:rsid w:val="564E3947"/>
    <w:rsid w:val="58D234F4"/>
    <w:rsid w:val="58DF4D2A"/>
    <w:rsid w:val="5EA611CA"/>
    <w:rsid w:val="5F887EC9"/>
    <w:rsid w:val="61D218D0"/>
    <w:rsid w:val="61EF7ACF"/>
    <w:rsid w:val="63035AB9"/>
    <w:rsid w:val="648E2BE9"/>
    <w:rsid w:val="698C2CAC"/>
    <w:rsid w:val="6A00628E"/>
    <w:rsid w:val="6C024A6E"/>
    <w:rsid w:val="6C02535B"/>
    <w:rsid w:val="6E7D0E15"/>
    <w:rsid w:val="6E9D4986"/>
    <w:rsid w:val="70657DB3"/>
    <w:rsid w:val="751D0C5C"/>
    <w:rsid w:val="775030D3"/>
    <w:rsid w:val="788A2425"/>
    <w:rsid w:val="792313AC"/>
    <w:rsid w:val="7B4712F7"/>
    <w:rsid w:val="7D2D7949"/>
    <w:rsid w:val="7EEA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240" w:lineRule="auto"/>
      <w:ind w:firstLine="0"/>
    </w:pPr>
    <w:rPr>
      <w:rFonts w:ascii="宋体" w:hAnsi="Courier New" w:cs="Courier New"/>
      <w:szCs w:val="21"/>
    </w:rPr>
  </w:style>
  <w:style w:type="paragraph" w:styleId="3">
    <w:name w:val="Body Text"/>
    <w:basedOn w:val="1"/>
    <w:next w:val="4"/>
    <w:unhideWhenUsed/>
    <w:qFormat/>
    <w:uiPriority w:val="0"/>
    <w:pPr>
      <w:spacing w:after="120"/>
    </w:pPr>
  </w:style>
  <w:style w:type="paragraph" w:customStyle="1" w:styleId="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472</Characters>
  <Lines>0</Lines>
  <Paragraphs>0</Paragraphs>
  <TotalTime>225</TotalTime>
  <ScaleCrop>false</ScaleCrop>
  <LinksUpToDate>false</LinksUpToDate>
  <CharactersWithSpaces>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2025-08-12T07:36:00Z</dcterms:created>
  <dc:creator>Administrator</dc:creator>
  <cp:lastModifiedBy>管雨</cp:lastModifiedBy>
  <dcterms:modified xsi:type="dcterms:W3CDTF">2025-11-19T01:12:28Z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eyJoZGlkIjoiNzU5OGI2NDcwMTI4MjAxMjE5YjdmOWE3OTdiY2ZmYTYiLCJ1c2VySWQiOiIxNDQ3ODIwMTc4In0=</vt:lpwstr>
  </property>
  <property fmtid="{D5CDD505-2E9C-101B-9397-08002B2CF9AE}" pid="4" name="ICV">
    <vt:lpwstr>D097CA58E03B4573AEDCFD4DEF3DB21E_12</vt:lpwstr>
  </property>
</Properties>
</file>