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5040"/>
          <w:tab w:val="left" w:pos="6120"/>
        </w:tabs>
        <w:ind w:left="-158" w:leftChars="-75" w:right="878" w:firstLine="480"/>
        <w:jc w:val="center"/>
        <w:rPr>
          <w:rFonts w:ascii="微软雅黑" w:hAnsi="微软雅黑" w:eastAsia="微软雅黑" w:cs="Arial"/>
          <w:sz w:val="22"/>
          <w:szCs w:val="21"/>
        </w:rPr>
      </w:pPr>
      <w:r>
        <w:rPr>
          <w:rFonts w:eastAsia="仿宋"/>
          <w:sz w:val="24"/>
        </w:rPr>
        <w:drawing>
          <wp:inline distT="0" distB="0" distL="0" distR="0">
            <wp:extent cx="3571875" cy="92392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a:xfrm>
                      <a:off x="0" y="0"/>
                      <a:ext cx="3571875" cy="923925"/>
                    </a:xfrm>
                    <a:prstGeom prst="rect">
                      <a:avLst/>
                    </a:prstGeom>
                    <a:noFill/>
                    <a:ln>
                      <a:noFill/>
                    </a:ln>
                  </pic:spPr>
                </pic:pic>
              </a:graphicData>
            </a:graphic>
          </wp:inline>
        </w:drawing>
      </w:r>
    </w:p>
    <w:p>
      <w:pPr>
        <w:pStyle w:val="23"/>
        <w:jc w:val="center"/>
        <w:rPr>
          <w:rFonts w:ascii="微软雅黑" w:hAnsi="微软雅黑" w:eastAsia="微软雅黑"/>
          <w:sz w:val="44"/>
          <w:szCs w:val="44"/>
          <w:lang w:eastAsia="zh-CN"/>
        </w:rPr>
      </w:pPr>
      <w:r>
        <w:rPr>
          <w:rFonts w:hint="eastAsia" w:ascii="微软雅黑" w:hAnsi="微软雅黑" w:eastAsia="微软雅黑"/>
          <w:sz w:val="44"/>
          <w:szCs w:val="44"/>
          <w:lang w:val="en-US" w:eastAsia="zh-CN"/>
        </w:rPr>
        <w:t>恢复和处置计划咨询</w:t>
      </w:r>
      <w:r>
        <w:rPr>
          <w:rFonts w:hint="eastAsia" w:ascii="微软雅黑" w:hAnsi="微软雅黑" w:eastAsia="微软雅黑"/>
          <w:sz w:val="44"/>
          <w:szCs w:val="44"/>
          <w:lang w:eastAsia="zh-CN"/>
        </w:rPr>
        <w:t>项目</w:t>
      </w:r>
    </w:p>
    <w:p>
      <w:pPr>
        <w:pStyle w:val="23"/>
        <w:jc w:val="center"/>
        <w:rPr>
          <w:rFonts w:ascii="微软雅黑" w:hAnsi="微软雅黑" w:eastAsia="微软雅黑"/>
          <w:bCs/>
          <w:sz w:val="56"/>
          <w:szCs w:val="96"/>
          <w:lang w:eastAsia="zh-CN"/>
        </w:rPr>
      </w:pPr>
    </w:p>
    <w:p>
      <w:pPr>
        <w:pStyle w:val="23"/>
        <w:jc w:val="center"/>
        <w:rPr>
          <w:rFonts w:ascii="微软雅黑" w:hAnsi="微软雅黑" w:eastAsia="微软雅黑"/>
          <w:bCs/>
          <w:sz w:val="96"/>
          <w:szCs w:val="96"/>
          <w:lang w:eastAsia="zh-CN"/>
        </w:rPr>
      </w:pPr>
      <w:r>
        <w:rPr>
          <w:rFonts w:hint="eastAsia" w:ascii="微软雅黑" w:hAnsi="微软雅黑" w:eastAsia="微软雅黑"/>
          <w:bCs/>
          <w:sz w:val="96"/>
          <w:szCs w:val="96"/>
          <w:lang w:eastAsia="zh-CN"/>
        </w:rPr>
        <w:t>采购文件</w:t>
      </w:r>
    </w:p>
    <w:p>
      <w:pPr>
        <w:jc w:val="center"/>
        <w:rPr>
          <w:rFonts w:ascii="微软雅黑" w:hAnsi="微软雅黑" w:eastAsia="微软雅黑"/>
          <w:sz w:val="40"/>
          <w:szCs w:val="36"/>
        </w:rPr>
      </w:pPr>
    </w:p>
    <w:p>
      <w:pPr>
        <w:jc w:val="center"/>
        <w:rPr>
          <w:rFonts w:ascii="微软雅黑" w:hAnsi="微软雅黑" w:eastAsia="微软雅黑"/>
          <w:sz w:val="40"/>
          <w:szCs w:val="36"/>
        </w:rPr>
      </w:pPr>
    </w:p>
    <w:p>
      <w:pPr>
        <w:jc w:val="center"/>
        <w:rPr>
          <w:rFonts w:ascii="微软雅黑" w:hAnsi="微软雅黑" w:eastAsia="微软雅黑"/>
          <w:sz w:val="40"/>
          <w:szCs w:val="36"/>
        </w:rPr>
      </w:pPr>
    </w:p>
    <w:p>
      <w:pPr>
        <w:jc w:val="center"/>
        <w:rPr>
          <w:rFonts w:ascii="微软雅黑" w:hAnsi="微软雅黑" w:eastAsia="微软雅黑"/>
          <w:sz w:val="40"/>
          <w:szCs w:val="36"/>
        </w:rPr>
      </w:pPr>
    </w:p>
    <w:p>
      <w:pPr>
        <w:jc w:val="center"/>
        <w:rPr>
          <w:rFonts w:ascii="微软雅黑" w:hAnsi="微软雅黑" w:eastAsia="微软雅黑"/>
          <w:sz w:val="40"/>
          <w:szCs w:val="36"/>
        </w:rPr>
      </w:pPr>
    </w:p>
    <w:p>
      <w:pPr>
        <w:jc w:val="center"/>
        <w:rPr>
          <w:rFonts w:ascii="微软雅黑" w:hAnsi="微软雅黑" w:eastAsia="微软雅黑"/>
          <w:sz w:val="32"/>
          <w:szCs w:val="36"/>
        </w:rPr>
      </w:pPr>
      <w:r>
        <w:rPr>
          <w:rFonts w:hint="eastAsia" w:ascii="微软雅黑" w:hAnsi="微软雅黑" w:eastAsia="微软雅黑"/>
          <w:sz w:val="32"/>
          <w:szCs w:val="36"/>
        </w:rPr>
        <w:t>20</w:t>
      </w:r>
      <w:r>
        <w:rPr>
          <w:rFonts w:ascii="微软雅黑" w:hAnsi="微软雅黑" w:eastAsia="微软雅黑"/>
          <w:sz w:val="32"/>
          <w:szCs w:val="36"/>
        </w:rPr>
        <w:t>23</w:t>
      </w:r>
      <w:r>
        <w:rPr>
          <w:rFonts w:hint="eastAsia" w:ascii="微软雅黑" w:hAnsi="微软雅黑" w:eastAsia="微软雅黑"/>
          <w:sz w:val="32"/>
          <w:szCs w:val="36"/>
        </w:rPr>
        <w:t>年</w:t>
      </w:r>
      <w:r>
        <w:rPr>
          <w:rFonts w:hint="eastAsia" w:ascii="微软雅黑" w:hAnsi="微软雅黑" w:eastAsia="微软雅黑"/>
          <w:sz w:val="32"/>
          <w:szCs w:val="36"/>
          <w:lang w:val="en-US" w:eastAsia="zh-CN"/>
        </w:rPr>
        <w:t>10</w:t>
      </w:r>
      <w:r>
        <w:rPr>
          <w:rFonts w:hint="eastAsia" w:ascii="微软雅黑" w:hAnsi="微软雅黑" w:eastAsia="微软雅黑"/>
          <w:sz w:val="32"/>
          <w:szCs w:val="36"/>
        </w:rPr>
        <w:t>月</w:t>
      </w:r>
    </w:p>
    <w:p>
      <w:pPr>
        <w:jc w:val="center"/>
        <w:rPr>
          <w:rFonts w:ascii="微软雅黑" w:hAnsi="微软雅黑" w:eastAsia="微软雅黑"/>
          <w:sz w:val="32"/>
          <w:szCs w:val="36"/>
        </w:rPr>
      </w:pPr>
    </w:p>
    <w:p>
      <w:pPr>
        <w:jc w:val="center"/>
        <w:rPr>
          <w:rFonts w:ascii="微软雅黑" w:hAnsi="微软雅黑" w:eastAsia="微软雅黑"/>
          <w:sz w:val="32"/>
          <w:szCs w:val="36"/>
        </w:rPr>
      </w:pPr>
    </w:p>
    <w:p>
      <w:pPr>
        <w:jc w:val="center"/>
        <w:rPr>
          <w:rFonts w:ascii="微软雅黑" w:hAnsi="微软雅黑" w:eastAsia="微软雅黑" w:cs="Arial"/>
          <w:sz w:val="32"/>
          <w:szCs w:val="36"/>
        </w:rPr>
        <w:sectPr>
          <w:headerReference r:id="rId3" w:type="default"/>
          <w:footerReference r:id="rId4" w:type="default"/>
          <w:pgSz w:w="11906" w:h="16838"/>
          <w:pgMar w:top="1440" w:right="2906" w:bottom="1440" w:left="2520" w:header="851" w:footer="992" w:gutter="0"/>
          <w:pgNumType w:start="0"/>
          <w:cols w:space="425" w:num="1"/>
          <w:titlePg/>
          <w:docGrid w:type="lines" w:linePitch="312" w:charSpace="0"/>
        </w:sectPr>
      </w:pPr>
    </w:p>
    <w:p>
      <w:pPr>
        <w:spacing w:line="360" w:lineRule="auto"/>
        <w:outlineLvl w:val="0"/>
        <w:rPr>
          <w:rFonts w:ascii="仿宋" w:hAnsi="仿宋" w:eastAsia="仿宋"/>
          <w:b/>
          <w:sz w:val="36"/>
          <w:szCs w:val="30"/>
        </w:rPr>
      </w:pPr>
      <w:bookmarkStart w:id="0" w:name="_Toc469307415"/>
      <w:r>
        <w:rPr>
          <w:rFonts w:hint="eastAsia" w:ascii="仿宋" w:hAnsi="仿宋" w:eastAsia="仿宋"/>
          <w:b/>
          <w:sz w:val="36"/>
          <w:szCs w:val="30"/>
        </w:rPr>
        <w:t>一、采购须知</w:t>
      </w:r>
    </w:p>
    <w:p>
      <w:pPr>
        <w:spacing w:line="360" w:lineRule="auto"/>
        <w:outlineLvl w:val="1"/>
        <w:rPr>
          <w:rFonts w:ascii="仿宋" w:hAnsi="仿宋" w:eastAsia="仿宋"/>
          <w:b/>
          <w:sz w:val="30"/>
          <w:szCs w:val="30"/>
        </w:rPr>
      </w:pPr>
      <w:r>
        <w:rPr>
          <w:rFonts w:ascii="仿宋" w:hAnsi="仿宋" w:eastAsia="仿宋"/>
          <w:b/>
          <w:sz w:val="30"/>
          <w:szCs w:val="30"/>
        </w:rPr>
        <w:t>1.1</w:t>
      </w:r>
      <w:r>
        <w:rPr>
          <w:rFonts w:hint="eastAsia" w:ascii="仿宋" w:hAnsi="仿宋" w:eastAsia="仿宋"/>
          <w:b/>
          <w:sz w:val="30"/>
          <w:szCs w:val="30"/>
        </w:rPr>
        <w:t>概述</w:t>
      </w:r>
    </w:p>
    <w:p>
      <w:pPr>
        <w:spacing w:line="360" w:lineRule="auto"/>
        <w:ind w:firstLine="600" w:firstLineChars="200"/>
        <w:outlineLvl w:val="9"/>
        <w:rPr>
          <w:rFonts w:ascii="仿宋" w:hAnsi="仿宋" w:eastAsia="仿宋"/>
          <w:sz w:val="30"/>
          <w:szCs w:val="30"/>
        </w:rPr>
      </w:pPr>
      <w:r>
        <w:rPr>
          <w:rFonts w:hint="eastAsia" w:ascii="仿宋" w:hAnsi="仿宋" w:eastAsia="仿宋"/>
          <w:sz w:val="30"/>
          <w:szCs w:val="30"/>
        </w:rPr>
        <w:t>（1）本文件为安徽</w:t>
      </w:r>
      <w:r>
        <w:rPr>
          <w:rFonts w:ascii="仿宋" w:hAnsi="仿宋" w:eastAsia="仿宋"/>
          <w:sz w:val="30"/>
          <w:szCs w:val="30"/>
        </w:rPr>
        <w:t>新安银行股份有限公司</w:t>
      </w:r>
      <w:r>
        <w:rPr>
          <w:rFonts w:hint="eastAsia" w:ascii="仿宋" w:hAnsi="仿宋" w:eastAsia="仿宋"/>
          <w:sz w:val="30"/>
          <w:szCs w:val="30"/>
        </w:rPr>
        <w:t>（以下简称"采购方"或“新安银行”）对</w:t>
      </w:r>
      <w:r>
        <w:rPr>
          <w:rFonts w:ascii="仿宋" w:hAnsi="仿宋" w:eastAsia="仿宋"/>
          <w:sz w:val="30"/>
          <w:szCs w:val="30"/>
        </w:rPr>
        <w:t>新安银行</w:t>
      </w:r>
      <w:r>
        <w:rPr>
          <w:rFonts w:hint="eastAsia" w:ascii="仿宋" w:hAnsi="仿宋" w:eastAsia="仿宋"/>
          <w:sz w:val="30"/>
          <w:szCs w:val="30"/>
          <w:lang w:eastAsia="zh-CN"/>
        </w:rPr>
        <w:t>恢复和处置计划咨询</w:t>
      </w:r>
      <w:r>
        <w:rPr>
          <w:rFonts w:ascii="仿宋" w:hAnsi="仿宋" w:eastAsia="仿宋"/>
          <w:sz w:val="30"/>
          <w:szCs w:val="30"/>
        </w:rPr>
        <w:t>项目</w:t>
      </w:r>
      <w:r>
        <w:rPr>
          <w:rFonts w:hint="eastAsia" w:ascii="仿宋" w:hAnsi="仿宋" w:eastAsia="仿宋"/>
          <w:sz w:val="30"/>
          <w:szCs w:val="30"/>
          <w:lang w:eastAsia="zh-CN"/>
        </w:rPr>
        <w:t>供给人</w:t>
      </w:r>
      <w:r>
        <w:rPr>
          <w:rFonts w:hint="eastAsia" w:ascii="仿宋" w:hAnsi="仿宋" w:eastAsia="仿宋"/>
          <w:sz w:val="30"/>
          <w:szCs w:val="30"/>
        </w:rPr>
        <w:t>提出的采购需求书，本文件将作为方案和商务谈判以及合同签定的基础，</w:t>
      </w:r>
      <w:r>
        <w:rPr>
          <w:rFonts w:hint="eastAsia" w:ascii="仿宋" w:hAnsi="仿宋" w:eastAsia="仿宋"/>
          <w:sz w:val="30"/>
          <w:szCs w:val="30"/>
          <w:lang w:eastAsia="zh-CN"/>
        </w:rPr>
        <w:t>供给人</w:t>
      </w:r>
      <w:r>
        <w:rPr>
          <w:rFonts w:hint="eastAsia" w:ascii="仿宋" w:hAnsi="仿宋" w:eastAsia="仿宋"/>
          <w:sz w:val="30"/>
          <w:szCs w:val="30"/>
        </w:rPr>
        <w:t>应针对此项目提供完整的方案。</w:t>
      </w:r>
    </w:p>
    <w:p>
      <w:pPr>
        <w:spacing w:line="360" w:lineRule="auto"/>
        <w:ind w:firstLine="600" w:firstLineChars="200"/>
        <w:rPr>
          <w:rFonts w:ascii="仿宋" w:hAnsi="仿宋" w:eastAsia="仿宋"/>
          <w:sz w:val="30"/>
          <w:szCs w:val="30"/>
        </w:rPr>
      </w:pPr>
      <w:r>
        <w:rPr>
          <w:rFonts w:hint="eastAsia" w:ascii="仿宋" w:hAnsi="仿宋" w:eastAsia="仿宋"/>
          <w:sz w:val="30"/>
          <w:szCs w:val="30"/>
        </w:rPr>
        <w:t>（2）本采购文件提出了</w:t>
      </w:r>
      <w:r>
        <w:rPr>
          <w:rFonts w:hint="eastAsia" w:ascii="仿宋" w:hAnsi="仿宋" w:eastAsia="仿宋"/>
          <w:sz w:val="30"/>
          <w:szCs w:val="30"/>
          <w:lang w:eastAsia="zh-CN"/>
        </w:rPr>
        <w:t>采购方</w:t>
      </w:r>
      <w:r>
        <w:rPr>
          <w:rFonts w:hint="eastAsia" w:ascii="仿宋" w:hAnsi="仿宋" w:eastAsia="仿宋"/>
          <w:sz w:val="30"/>
          <w:szCs w:val="30"/>
        </w:rPr>
        <w:t>对该项目的需求范围和相应要求，</w:t>
      </w:r>
      <w:r>
        <w:rPr>
          <w:rFonts w:hint="eastAsia" w:ascii="仿宋" w:hAnsi="仿宋" w:eastAsia="仿宋"/>
          <w:sz w:val="30"/>
          <w:szCs w:val="30"/>
          <w:lang w:eastAsia="zh-CN"/>
        </w:rPr>
        <w:t>供供给人</w:t>
      </w:r>
      <w:r>
        <w:rPr>
          <w:rFonts w:hint="eastAsia" w:ascii="仿宋" w:hAnsi="仿宋" w:eastAsia="仿宋"/>
          <w:sz w:val="30"/>
          <w:szCs w:val="30"/>
        </w:rPr>
        <w:t>编写响应文件之用，</w:t>
      </w:r>
      <w:r>
        <w:rPr>
          <w:rFonts w:hint="eastAsia" w:ascii="仿宋" w:hAnsi="仿宋" w:eastAsia="仿宋"/>
          <w:sz w:val="30"/>
          <w:szCs w:val="30"/>
          <w:lang w:eastAsia="zh-CN"/>
        </w:rPr>
        <w:t>供给人</w:t>
      </w:r>
      <w:r>
        <w:rPr>
          <w:rFonts w:hint="eastAsia" w:ascii="仿宋" w:hAnsi="仿宋" w:eastAsia="仿宋"/>
          <w:sz w:val="30"/>
          <w:szCs w:val="30"/>
        </w:rPr>
        <w:t>应仔细阅读并充分理解。</w:t>
      </w:r>
    </w:p>
    <w:p>
      <w:pPr>
        <w:spacing w:line="360" w:lineRule="auto"/>
        <w:outlineLvl w:val="1"/>
        <w:rPr>
          <w:rFonts w:ascii="仿宋" w:hAnsi="仿宋" w:eastAsia="仿宋" w:cs="仿宋"/>
          <w:sz w:val="30"/>
          <w:szCs w:val="30"/>
        </w:rPr>
      </w:pPr>
      <w:r>
        <w:rPr>
          <w:rFonts w:ascii="仿宋" w:hAnsi="仿宋" w:eastAsia="仿宋"/>
          <w:b/>
          <w:bCs w:val="0"/>
          <w:sz w:val="30"/>
          <w:szCs w:val="30"/>
        </w:rPr>
        <w:t>1.2</w:t>
      </w:r>
      <w:r>
        <w:rPr>
          <w:rFonts w:hint="eastAsia" w:ascii="仿宋" w:hAnsi="仿宋" w:eastAsia="仿宋" w:cs="仿宋"/>
          <w:b/>
          <w:bCs w:val="0"/>
          <w:sz w:val="30"/>
          <w:szCs w:val="30"/>
        </w:rPr>
        <w:t>合格的供给</w:t>
      </w:r>
      <w:bookmarkEnd w:id="0"/>
      <w:r>
        <w:rPr>
          <w:rFonts w:hint="eastAsia" w:ascii="仿宋" w:hAnsi="仿宋" w:eastAsia="仿宋" w:cs="仿宋"/>
          <w:b/>
          <w:bCs w:val="0"/>
          <w:sz w:val="30"/>
          <w:szCs w:val="30"/>
        </w:rPr>
        <w:t>人</w:t>
      </w:r>
    </w:p>
    <w:p>
      <w:pPr>
        <w:numPr>
          <w:ilvl w:val="0"/>
          <w:numId w:val="2"/>
        </w:numPr>
        <w:spacing w:line="360" w:lineRule="auto"/>
        <w:ind w:firstLine="600" w:firstLineChars="200"/>
        <w:outlineLvl w:val="9"/>
        <w:rPr>
          <w:rFonts w:hint="eastAsia" w:ascii="仿宋" w:hAnsi="仿宋" w:eastAsia="仿宋" w:cs="仿宋"/>
          <w:sz w:val="30"/>
          <w:szCs w:val="30"/>
        </w:rPr>
      </w:pPr>
      <w:bookmarkStart w:id="1" w:name="_Toc469307418"/>
      <w:r>
        <w:rPr>
          <w:rFonts w:hint="eastAsia" w:ascii="仿宋" w:hAnsi="仿宋" w:eastAsia="仿宋" w:cs="仿宋"/>
          <w:sz w:val="30"/>
          <w:szCs w:val="30"/>
        </w:rPr>
        <w:t>在中国境内依法注册成立，并具有独立法人资格的合法企业；</w:t>
      </w:r>
    </w:p>
    <w:p>
      <w:pPr>
        <w:numPr>
          <w:ilvl w:val="0"/>
          <w:numId w:val="2"/>
        </w:numPr>
        <w:spacing w:line="360" w:lineRule="auto"/>
        <w:ind w:firstLine="600" w:firstLineChars="200"/>
        <w:outlineLvl w:val="9"/>
        <w:rPr>
          <w:rFonts w:hint="default" w:ascii="仿宋" w:hAnsi="仿宋" w:eastAsia="仿宋" w:cs="仿宋"/>
          <w:sz w:val="30"/>
          <w:szCs w:val="30"/>
        </w:rPr>
      </w:pPr>
      <w:r>
        <w:rPr>
          <w:rFonts w:hint="eastAsia" w:ascii="仿宋" w:hAnsi="仿宋" w:eastAsia="仿宋" w:cs="仿宋"/>
          <w:sz w:val="30"/>
          <w:szCs w:val="30"/>
        </w:rPr>
        <w:t>经验要求：</w:t>
      </w:r>
      <w:r>
        <w:rPr>
          <w:rFonts w:hint="eastAsia" w:ascii="仿宋" w:hAnsi="仿宋" w:eastAsia="仿宋" w:cs="仿宋"/>
          <w:sz w:val="30"/>
          <w:szCs w:val="30"/>
          <w:lang w:eastAsia="zh-CN"/>
        </w:rPr>
        <w:t>近</w:t>
      </w:r>
      <w:r>
        <w:rPr>
          <w:rFonts w:hint="eastAsia" w:ascii="仿宋" w:hAnsi="仿宋" w:eastAsia="仿宋" w:cs="仿宋"/>
          <w:sz w:val="30"/>
          <w:szCs w:val="30"/>
          <w:lang w:val="en-US" w:eastAsia="zh-CN"/>
        </w:rPr>
        <w:t>三</w:t>
      </w:r>
      <w:r>
        <w:rPr>
          <w:rFonts w:hint="eastAsia" w:ascii="仿宋" w:hAnsi="仿宋" w:eastAsia="仿宋" w:cs="仿宋"/>
          <w:sz w:val="30"/>
          <w:szCs w:val="30"/>
          <w:lang w:eastAsia="zh-CN"/>
        </w:rPr>
        <w:t>年</w:t>
      </w:r>
      <w:r>
        <w:rPr>
          <w:rFonts w:hint="eastAsia" w:ascii="仿宋" w:hAnsi="仿宋" w:eastAsia="仿宋" w:cs="仿宋"/>
          <w:sz w:val="30"/>
          <w:szCs w:val="30"/>
        </w:rPr>
        <w:t>有恢复与处置计划制定经验优</w:t>
      </w:r>
      <w:r>
        <w:rPr>
          <w:rFonts w:hint="default" w:ascii="仿宋" w:hAnsi="仿宋" w:eastAsia="仿宋" w:cs="仿宋"/>
          <w:sz w:val="30"/>
          <w:szCs w:val="30"/>
        </w:rPr>
        <w:t>先。</w:t>
      </w:r>
      <w:r>
        <w:rPr>
          <w:rFonts w:hint="eastAsia" w:ascii="仿宋" w:hAnsi="仿宋" w:eastAsia="仿宋" w:cs="仿宋"/>
          <w:sz w:val="30"/>
          <w:szCs w:val="30"/>
        </w:rPr>
        <w:t>（需提供合同复印件）</w:t>
      </w:r>
    </w:p>
    <w:p>
      <w:pPr>
        <w:spacing w:line="360" w:lineRule="auto"/>
        <w:ind w:firstLine="600" w:firstLineChars="200"/>
        <w:outlineLvl w:val="9"/>
        <w:rPr>
          <w:rFonts w:hint="default" w:ascii="仿宋" w:hAnsi="仿宋" w:eastAsia="仿宋" w:cs="仿宋"/>
          <w:sz w:val="30"/>
          <w:szCs w:val="30"/>
          <w:lang w:eastAsia="zh-CN"/>
        </w:rPr>
      </w:pPr>
      <w:r>
        <w:rPr>
          <w:rFonts w:hint="default"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default" w:ascii="仿宋" w:hAnsi="仿宋" w:eastAsia="仿宋" w:cs="仿宋"/>
          <w:sz w:val="30"/>
          <w:szCs w:val="30"/>
          <w:lang w:eastAsia="zh-CN"/>
        </w:rPr>
        <w:t>）</w:t>
      </w:r>
      <w:r>
        <w:rPr>
          <w:rFonts w:hint="eastAsia" w:ascii="仿宋" w:hAnsi="仿宋" w:eastAsia="仿宋" w:cs="仿宋"/>
          <w:sz w:val="30"/>
          <w:szCs w:val="30"/>
          <w:lang w:eastAsia="zh-CN"/>
        </w:rPr>
        <w:t>人员要求：</w:t>
      </w:r>
      <w:r>
        <w:rPr>
          <w:rFonts w:hint="default" w:ascii="仿宋" w:hAnsi="仿宋" w:eastAsia="仿宋" w:cs="仿宋"/>
          <w:sz w:val="30"/>
          <w:szCs w:val="30"/>
          <w:lang w:eastAsia="zh-CN"/>
        </w:rPr>
        <w:t>项目负责人至少配备1名</w:t>
      </w:r>
      <w:r>
        <w:rPr>
          <w:rFonts w:hint="eastAsia" w:ascii="仿宋" w:hAnsi="仿宋" w:eastAsia="仿宋" w:cs="仿宋"/>
          <w:sz w:val="30"/>
          <w:szCs w:val="30"/>
          <w:lang w:eastAsia="zh-CN"/>
        </w:rPr>
        <w:t>（</w:t>
      </w:r>
      <w:r>
        <w:rPr>
          <w:rFonts w:hint="default" w:ascii="仿宋" w:hAnsi="仿宋" w:eastAsia="仿宋" w:cs="仿宋"/>
          <w:sz w:val="30"/>
          <w:szCs w:val="30"/>
          <w:lang w:eastAsia="zh-CN"/>
        </w:rPr>
        <w:t>具备5年以上银行业风险管理咨询服务经验</w:t>
      </w:r>
      <w:r>
        <w:rPr>
          <w:rFonts w:hint="eastAsia" w:ascii="仿宋" w:hAnsi="仿宋" w:eastAsia="仿宋" w:cs="仿宋"/>
          <w:sz w:val="30"/>
          <w:szCs w:val="30"/>
          <w:lang w:eastAsia="zh-CN"/>
        </w:rPr>
        <w:t>或相关项目实施经验</w:t>
      </w:r>
      <w:r>
        <w:rPr>
          <w:rFonts w:hint="default" w:ascii="仿宋" w:hAnsi="仿宋" w:eastAsia="仿宋" w:cs="仿宋"/>
          <w:sz w:val="30"/>
          <w:szCs w:val="30"/>
          <w:lang w:eastAsia="zh-CN"/>
        </w:rPr>
        <w:t>，在风险管理、资本管理等领域拥有资深咨询经验。对本项目提供全面、专业的业务指导，</w:t>
      </w:r>
      <w:r>
        <w:rPr>
          <w:rFonts w:hint="eastAsia" w:ascii="仿宋" w:hAnsi="仿宋" w:eastAsia="仿宋" w:cs="仿宋"/>
          <w:sz w:val="30"/>
          <w:szCs w:val="30"/>
          <w:lang w:eastAsia="zh-CN"/>
        </w:rPr>
        <w:t>全程</w:t>
      </w:r>
      <w:r>
        <w:rPr>
          <w:rFonts w:hint="default" w:ascii="仿宋" w:hAnsi="仿宋" w:eastAsia="仿宋" w:cs="仿宋"/>
          <w:sz w:val="30"/>
          <w:szCs w:val="30"/>
          <w:lang w:eastAsia="zh-CN"/>
        </w:rPr>
        <w:t>参与方案的制定与设计</w:t>
      </w:r>
      <w:r>
        <w:rPr>
          <w:rFonts w:hint="eastAsia" w:ascii="仿宋" w:hAnsi="仿宋" w:eastAsia="仿宋" w:cs="仿宋"/>
          <w:sz w:val="30"/>
          <w:szCs w:val="30"/>
          <w:lang w:eastAsia="zh-CN"/>
        </w:rPr>
        <w:t>；</w:t>
      </w:r>
      <w:r>
        <w:rPr>
          <w:rFonts w:hint="default" w:ascii="仿宋" w:hAnsi="仿宋" w:eastAsia="仿宋" w:cs="仿宋"/>
          <w:sz w:val="30"/>
          <w:szCs w:val="30"/>
          <w:lang w:eastAsia="zh-CN"/>
        </w:rPr>
        <w:br w:type="textWrapping"/>
      </w:r>
      <w:r>
        <w:rPr>
          <w:rFonts w:hint="eastAsia" w:ascii="仿宋" w:hAnsi="仿宋" w:eastAsia="仿宋" w:cs="仿宋"/>
          <w:sz w:val="30"/>
          <w:szCs w:val="30"/>
          <w:lang w:val="en-US" w:eastAsia="zh-CN"/>
        </w:rPr>
        <w:t xml:space="preserve">    </w:t>
      </w:r>
      <w:r>
        <w:rPr>
          <w:rFonts w:hint="default" w:ascii="仿宋" w:hAnsi="仿宋" w:eastAsia="仿宋" w:cs="仿宋"/>
          <w:sz w:val="30"/>
          <w:szCs w:val="30"/>
          <w:lang w:eastAsia="zh-CN"/>
        </w:rPr>
        <w:t>项目</w:t>
      </w:r>
      <w:r>
        <w:rPr>
          <w:rFonts w:hint="eastAsia" w:ascii="仿宋" w:hAnsi="仿宋" w:eastAsia="仿宋" w:cs="仿宋"/>
          <w:sz w:val="30"/>
          <w:szCs w:val="30"/>
          <w:lang w:val="en-US" w:eastAsia="zh-CN"/>
        </w:rPr>
        <w:t>专家</w:t>
      </w:r>
      <w:r>
        <w:rPr>
          <w:rFonts w:hint="default" w:ascii="仿宋" w:hAnsi="仿宋" w:eastAsia="仿宋" w:cs="仿宋"/>
          <w:sz w:val="30"/>
          <w:szCs w:val="30"/>
          <w:lang w:eastAsia="zh-CN"/>
        </w:rPr>
        <w:t>成员至少配备2名全程参与本项目</w:t>
      </w:r>
      <w:r>
        <w:rPr>
          <w:rFonts w:hint="eastAsia" w:ascii="仿宋" w:hAnsi="仿宋" w:eastAsia="仿宋" w:cs="仿宋"/>
          <w:sz w:val="30"/>
          <w:szCs w:val="30"/>
          <w:lang w:eastAsia="zh-CN"/>
        </w:rPr>
        <w:t>，具备至少1年以上银行风险管理相关从业或项目经验，至少</w:t>
      </w:r>
      <w:r>
        <w:rPr>
          <w:rFonts w:hint="default" w:ascii="仿宋" w:hAnsi="仿宋" w:eastAsia="仿宋" w:cs="仿宋"/>
          <w:sz w:val="30"/>
          <w:szCs w:val="30"/>
          <w:lang w:eastAsia="zh-CN"/>
        </w:rPr>
        <w:t>参与一个及以上恢复和处置计划咨询项目。</w:t>
      </w:r>
    </w:p>
    <w:p>
      <w:pPr>
        <w:spacing w:line="360" w:lineRule="auto"/>
        <w:ind w:firstLine="600" w:firstLineChars="200"/>
        <w:outlineLvl w:val="9"/>
        <w:rPr>
          <w:rFonts w:hint="eastAsia" w:ascii="仿宋" w:hAnsi="仿宋" w:eastAsia="仿宋" w:cs="仿宋"/>
          <w:sz w:val="30"/>
          <w:szCs w:val="30"/>
          <w:lang w:eastAsia="zh-CN"/>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）其它应当具备的条件。</w:t>
      </w:r>
    </w:p>
    <w:p>
      <w:pPr>
        <w:pStyle w:val="12"/>
        <w:spacing w:line="360" w:lineRule="auto"/>
        <w:outlineLvl w:val="1"/>
        <w:rPr>
          <w:rFonts w:ascii="仿宋" w:hAnsi="仿宋" w:eastAsia="仿宋" w:cs="仿宋"/>
          <w:sz w:val="30"/>
          <w:szCs w:val="30"/>
        </w:rPr>
      </w:pPr>
      <w:r>
        <w:rPr>
          <w:rFonts w:ascii="仿宋" w:hAnsi="仿宋" w:eastAsia="仿宋" w:cs="仿宋"/>
          <w:b/>
          <w:bCs w:val="0"/>
          <w:sz w:val="30"/>
          <w:szCs w:val="30"/>
        </w:rPr>
        <w:t>1.3</w:t>
      </w:r>
      <w:r>
        <w:rPr>
          <w:rFonts w:hint="eastAsia" w:ascii="仿宋" w:hAnsi="仿宋" w:eastAsia="仿宋" w:cs="仿宋"/>
          <w:b/>
          <w:bCs w:val="0"/>
          <w:sz w:val="30"/>
          <w:szCs w:val="30"/>
        </w:rPr>
        <w:t>总体要求</w:t>
      </w:r>
      <w:bookmarkEnd w:id="1"/>
    </w:p>
    <w:p>
      <w:pPr>
        <w:spacing w:line="360" w:lineRule="auto"/>
        <w:ind w:firstLine="600" w:firstLineChars="200"/>
        <w:outlineLvl w:val="9"/>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 xml:space="preserve"> 供给人应仔细阅读文件的所有内容，根据本文件的要求提供集采文件，并保证所提供的全部资料的真实性，以使其集采文件对本文件作出实质性响应，否则，其集采文件可能导致作废处理。</w:t>
      </w:r>
    </w:p>
    <w:p>
      <w:pPr>
        <w:pStyle w:val="17"/>
        <w:spacing w:after="0"/>
        <w:ind w:left="0" w:leftChars="0" w:firstLine="600" w:firstLineChars="200"/>
        <w:outlineLvl w:val="9"/>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供给人应按本文件中提供的内容和要求做出系统方案和详细设计，集采文件应装订成册且加盖单位公章及法人或授权委托人签字或盖章。</w:t>
      </w:r>
    </w:p>
    <w:p>
      <w:pPr>
        <w:pStyle w:val="17"/>
        <w:spacing w:after="0"/>
        <w:ind w:left="0" w:leftChars="0" w:firstLine="600" w:firstLineChars="200"/>
        <w:outlineLvl w:val="9"/>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供给</w:t>
      </w:r>
      <w:r>
        <w:rPr>
          <w:rFonts w:hint="eastAsia" w:ascii="仿宋" w:hAnsi="仿宋" w:eastAsia="仿宋" w:cs="仿宋"/>
          <w:sz w:val="30"/>
          <w:szCs w:val="30"/>
          <w:lang w:val="en-US" w:eastAsia="zh-CN"/>
        </w:rPr>
        <w:t>人</w:t>
      </w:r>
      <w:r>
        <w:rPr>
          <w:rFonts w:hint="eastAsia" w:ascii="仿宋" w:hAnsi="仿宋" w:eastAsia="仿宋" w:cs="仿宋"/>
          <w:sz w:val="30"/>
          <w:szCs w:val="30"/>
        </w:rPr>
        <w:t>在参与本项目中，对于</w:t>
      </w:r>
      <w:r>
        <w:rPr>
          <w:rFonts w:hint="eastAsia" w:ascii="仿宋" w:hAnsi="仿宋" w:eastAsia="仿宋" w:cs="仿宋"/>
          <w:sz w:val="30"/>
          <w:szCs w:val="30"/>
          <w:lang w:val="en-US" w:eastAsia="zh-CN"/>
        </w:rPr>
        <w:t>采购</w:t>
      </w:r>
      <w:r>
        <w:rPr>
          <w:rFonts w:hint="eastAsia" w:ascii="仿宋" w:hAnsi="仿宋" w:eastAsia="仿宋" w:cs="仿宋"/>
          <w:sz w:val="30"/>
          <w:szCs w:val="30"/>
        </w:rPr>
        <w:t>方披露和提供的所有信息应作为商业秘密对待并予以保护，未经</w:t>
      </w:r>
      <w:r>
        <w:rPr>
          <w:rFonts w:hint="eastAsia" w:ascii="仿宋" w:hAnsi="仿宋" w:eastAsia="仿宋" w:cs="仿宋"/>
          <w:sz w:val="30"/>
          <w:szCs w:val="30"/>
          <w:lang w:val="en-US" w:eastAsia="zh-CN"/>
        </w:rPr>
        <w:t>采购</w:t>
      </w:r>
      <w:r>
        <w:rPr>
          <w:rFonts w:hint="eastAsia" w:ascii="仿宋" w:hAnsi="仿宋" w:eastAsia="仿宋" w:cs="仿宋"/>
          <w:sz w:val="30"/>
          <w:szCs w:val="30"/>
        </w:rPr>
        <w:t>方授权不得将任何信息泄漏给第三方，否则</w:t>
      </w:r>
      <w:r>
        <w:rPr>
          <w:rFonts w:hint="eastAsia" w:ascii="仿宋" w:hAnsi="仿宋" w:eastAsia="仿宋" w:cs="仿宋"/>
          <w:sz w:val="30"/>
          <w:szCs w:val="30"/>
          <w:lang w:val="en-US" w:eastAsia="zh-CN"/>
        </w:rPr>
        <w:t>采购</w:t>
      </w:r>
      <w:r>
        <w:rPr>
          <w:rFonts w:hint="eastAsia" w:ascii="仿宋" w:hAnsi="仿宋" w:eastAsia="仿宋" w:cs="仿宋"/>
          <w:sz w:val="30"/>
          <w:szCs w:val="30"/>
        </w:rPr>
        <w:t>方有权追究供给</w:t>
      </w:r>
      <w:r>
        <w:rPr>
          <w:rFonts w:hint="eastAsia" w:ascii="仿宋" w:hAnsi="仿宋" w:eastAsia="仿宋" w:cs="仿宋"/>
          <w:sz w:val="30"/>
          <w:szCs w:val="30"/>
          <w:lang w:val="en-US" w:eastAsia="zh-CN"/>
        </w:rPr>
        <w:t>人</w:t>
      </w:r>
      <w:r>
        <w:rPr>
          <w:rFonts w:hint="eastAsia" w:ascii="仿宋" w:hAnsi="仿宋" w:eastAsia="仿宋" w:cs="仿宋"/>
          <w:sz w:val="30"/>
          <w:szCs w:val="30"/>
        </w:rPr>
        <w:t>的责任。</w:t>
      </w:r>
    </w:p>
    <w:p>
      <w:pPr>
        <w:pStyle w:val="17"/>
        <w:spacing w:after="0"/>
        <w:ind w:firstLine="0" w:firstLineChars="0"/>
        <w:outlineLvl w:val="0"/>
        <w:rPr>
          <w:rFonts w:ascii="仿宋" w:hAnsi="仿宋" w:eastAsia="仿宋" w:cs="仿宋"/>
          <w:sz w:val="36"/>
          <w:szCs w:val="30"/>
        </w:rPr>
      </w:pPr>
      <w:r>
        <w:rPr>
          <w:rFonts w:hint="eastAsia" w:ascii="仿宋" w:hAnsi="仿宋" w:eastAsia="仿宋" w:cs="仿宋"/>
          <w:b/>
          <w:bCs w:val="0"/>
          <w:sz w:val="36"/>
          <w:szCs w:val="30"/>
        </w:rPr>
        <w:t>二、采购文件内容</w:t>
      </w:r>
    </w:p>
    <w:p>
      <w:pPr>
        <w:pStyle w:val="17"/>
        <w:spacing w:after="0"/>
        <w:ind w:firstLine="0" w:firstLineChars="0"/>
        <w:outlineLvl w:val="1"/>
        <w:rPr>
          <w:rFonts w:ascii="仿宋" w:hAnsi="仿宋" w:eastAsia="仿宋" w:cs="仿宋"/>
          <w:sz w:val="30"/>
          <w:szCs w:val="30"/>
        </w:rPr>
      </w:pPr>
      <w:r>
        <w:rPr>
          <w:rFonts w:ascii="仿宋" w:hAnsi="仿宋" w:eastAsia="仿宋" w:cs="仿宋"/>
          <w:b/>
          <w:bCs w:val="0"/>
          <w:sz w:val="30"/>
          <w:szCs w:val="30"/>
        </w:rPr>
        <w:t>2.1</w:t>
      </w:r>
      <w:r>
        <w:rPr>
          <w:rFonts w:hint="eastAsia" w:ascii="仿宋" w:hAnsi="仿宋" w:eastAsia="仿宋" w:cs="仿宋"/>
          <w:b/>
          <w:bCs w:val="0"/>
          <w:sz w:val="30"/>
          <w:szCs w:val="30"/>
        </w:rPr>
        <w:t>资格证明</w:t>
      </w:r>
    </w:p>
    <w:p>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有效的营业执照或法人证书副本复印件</w:t>
      </w:r>
    </w:p>
    <w:p>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法人授权委托书</w:t>
      </w:r>
    </w:p>
    <w:p>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法人代表及法人授权委托人身份证复印件</w:t>
      </w:r>
    </w:p>
    <w:p>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其他相关证明资质</w:t>
      </w:r>
    </w:p>
    <w:p>
      <w:pPr>
        <w:pStyle w:val="17"/>
        <w:spacing w:after="0"/>
        <w:ind w:firstLine="0" w:firstLineChars="0"/>
        <w:outlineLvl w:val="1"/>
        <w:rPr>
          <w:rFonts w:hint="eastAsia" w:ascii="仿宋" w:hAnsi="仿宋" w:eastAsia="仿宋" w:cs="仿宋"/>
          <w:b/>
          <w:bCs w:val="0"/>
          <w:sz w:val="30"/>
          <w:szCs w:val="30"/>
        </w:rPr>
      </w:pPr>
      <w:r>
        <w:rPr>
          <w:rFonts w:ascii="仿宋" w:hAnsi="仿宋" w:eastAsia="仿宋" w:cs="仿宋"/>
          <w:b/>
          <w:bCs w:val="0"/>
          <w:sz w:val="30"/>
          <w:szCs w:val="30"/>
        </w:rPr>
        <w:t>2.2</w:t>
      </w:r>
      <w:r>
        <w:rPr>
          <w:rFonts w:hint="eastAsia" w:ascii="仿宋" w:hAnsi="仿宋" w:eastAsia="仿宋" w:cs="仿宋"/>
          <w:b/>
          <w:bCs w:val="0"/>
          <w:sz w:val="30"/>
          <w:szCs w:val="30"/>
        </w:rPr>
        <w:t>商务内容</w:t>
      </w:r>
    </w:p>
    <w:p>
      <w:pPr>
        <w:pStyle w:val="17"/>
        <w:numPr>
          <w:ilvl w:val="0"/>
          <w:numId w:val="0"/>
        </w:numPr>
        <w:spacing w:after="0"/>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1</w:t>
      </w:r>
      <w:r>
        <w:rPr>
          <w:rFonts w:hint="eastAsia" w:ascii="仿宋" w:hAnsi="仿宋" w:eastAsia="仿宋" w:cs="仿宋"/>
          <w:sz w:val="30"/>
          <w:szCs w:val="30"/>
          <w:lang w:eastAsia="zh-CN"/>
        </w:rPr>
        <w:t>）</w:t>
      </w:r>
      <w:r>
        <w:rPr>
          <w:rFonts w:hint="eastAsia" w:ascii="仿宋" w:hAnsi="仿宋" w:eastAsia="仿宋" w:cs="仿宋"/>
          <w:sz w:val="30"/>
          <w:szCs w:val="30"/>
        </w:rPr>
        <w:t>响应函。</w:t>
      </w:r>
    </w:p>
    <w:p>
      <w:pPr>
        <w:pStyle w:val="17"/>
        <w:numPr>
          <w:ilvl w:val="0"/>
          <w:numId w:val="0"/>
        </w:numPr>
        <w:spacing w:after="0"/>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2</w:t>
      </w:r>
      <w:r>
        <w:rPr>
          <w:rFonts w:hint="eastAsia" w:ascii="仿宋" w:hAnsi="仿宋" w:eastAsia="仿宋" w:cs="仿宋"/>
          <w:sz w:val="30"/>
          <w:szCs w:val="30"/>
          <w:lang w:eastAsia="zh-CN"/>
        </w:rPr>
        <w:t>）</w:t>
      </w:r>
      <w:r>
        <w:rPr>
          <w:rFonts w:hint="eastAsia" w:ascii="仿宋" w:hAnsi="仿宋" w:eastAsia="仿宋" w:cs="仿宋"/>
          <w:sz w:val="30"/>
          <w:szCs w:val="30"/>
        </w:rPr>
        <w:t>采购一览表。所有价格均为人民币报价，包括完成该项目实施、项目实施涉及所需组件、培训、差旅及服务等所有费用明细，应按功能明细报价。</w:t>
      </w:r>
    </w:p>
    <w:p>
      <w:pPr>
        <w:pStyle w:val="17"/>
        <w:numPr>
          <w:ilvl w:val="0"/>
          <w:numId w:val="0"/>
        </w:numPr>
        <w:spacing w:after="0"/>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3</w:t>
      </w:r>
      <w:r>
        <w:rPr>
          <w:rFonts w:hint="eastAsia" w:ascii="仿宋" w:hAnsi="仿宋" w:eastAsia="仿宋" w:cs="仿宋"/>
          <w:sz w:val="30"/>
          <w:szCs w:val="30"/>
          <w:lang w:eastAsia="zh-CN"/>
        </w:rPr>
        <w:t>）</w:t>
      </w:r>
      <w:r>
        <w:rPr>
          <w:rFonts w:hint="eastAsia" w:ascii="仿宋" w:hAnsi="仿宋" w:eastAsia="仿宋" w:cs="仿宋"/>
          <w:sz w:val="30"/>
          <w:szCs w:val="30"/>
        </w:rPr>
        <w:t>经审计合格的近三年内的企业财务年度报表。</w:t>
      </w:r>
    </w:p>
    <w:p>
      <w:pPr>
        <w:pStyle w:val="17"/>
        <w:numPr>
          <w:ilvl w:val="0"/>
          <w:numId w:val="0"/>
        </w:numPr>
        <w:spacing w:after="0"/>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4</w:t>
      </w:r>
      <w:r>
        <w:rPr>
          <w:rFonts w:hint="eastAsia" w:ascii="仿宋" w:hAnsi="仿宋" w:eastAsia="仿宋" w:cs="仿宋"/>
          <w:sz w:val="30"/>
          <w:szCs w:val="30"/>
          <w:lang w:eastAsia="zh-CN"/>
        </w:rPr>
        <w:t>）</w:t>
      </w:r>
      <w:r>
        <w:rPr>
          <w:rFonts w:hint="eastAsia" w:ascii="仿宋" w:hAnsi="仿宋" w:eastAsia="仿宋" w:cs="仿宋"/>
          <w:sz w:val="30"/>
          <w:szCs w:val="30"/>
        </w:rPr>
        <w:t>承诺函。</w:t>
      </w:r>
    </w:p>
    <w:p>
      <w:pPr>
        <w:pStyle w:val="17"/>
        <w:numPr>
          <w:ilvl w:val="0"/>
          <w:numId w:val="0"/>
        </w:numPr>
        <w:spacing w:after="0"/>
        <w:ind w:firstLine="600" w:firstLineChars="200"/>
        <w:rPr>
          <w:rFonts w:hint="eastAsia"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5</w:t>
      </w:r>
      <w:r>
        <w:rPr>
          <w:rFonts w:hint="eastAsia" w:ascii="仿宋" w:hAnsi="仿宋" w:eastAsia="仿宋" w:cs="仿宋"/>
          <w:sz w:val="30"/>
          <w:szCs w:val="30"/>
          <w:lang w:eastAsia="zh-CN"/>
        </w:rPr>
        <w:t>）</w:t>
      </w:r>
      <w:r>
        <w:rPr>
          <w:rFonts w:hint="eastAsia" w:ascii="仿宋" w:hAnsi="仿宋" w:eastAsia="仿宋" w:cs="仿宋"/>
          <w:sz w:val="30"/>
          <w:szCs w:val="30"/>
        </w:rPr>
        <w:t>提供近三年独立实施类似项目的成功案例，要求案例银行业优先，请提供与签约单位合同最后一页盖章复印件，且投标方须注明案例范围，甲方有权核实。</w:t>
      </w:r>
    </w:p>
    <w:p>
      <w:pPr>
        <w:pStyle w:val="17"/>
        <w:numPr>
          <w:ilvl w:val="0"/>
          <w:numId w:val="0"/>
        </w:numPr>
        <w:spacing w:after="0"/>
        <w:ind w:firstLine="600" w:firstLineChars="200"/>
        <w:rPr>
          <w:rFonts w:ascii="仿宋" w:hAnsi="仿宋" w:eastAsia="仿宋" w:cs="仿宋"/>
          <w:sz w:val="30"/>
          <w:szCs w:val="30"/>
        </w:rPr>
      </w:pPr>
      <w:r>
        <w:rPr>
          <w:rFonts w:hint="eastAsia" w:ascii="仿宋" w:hAnsi="仿宋" w:eastAsia="仿宋" w:cs="仿宋"/>
          <w:sz w:val="30"/>
          <w:szCs w:val="30"/>
          <w:lang w:eastAsia="zh-CN"/>
        </w:rPr>
        <w:t>（</w:t>
      </w:r>
      <w:r>
        <w:rPr>
          <w:rFonts w:hint="eastAsia" w:ascii="仿宋" w:hAnsi="仿宋" w:eastAsia="仿宋" w:cs="仿宋"/>
          <w:sz w:val="30"/>
          <w:szCs w:val="30"/>
          <w:lang w:val="en-US" w:eastAsia="zh-CN"/>
        </w:rPr>
        <w:t>6</w:t>
      </w:r>
      <w:r>
        <w:rPr>
          <w:rFonts w:hint="eastAsia" w:ascii="仿宋" w:hAnsi="仿宋" w:eastAsia="仿宋" w:cs="仿宋"/>
          <w:sz w:val="30"/>
          <w:szCs w:val="30"/>
          <w:lang w:eastAsia="zh-CN"/>
        </w:rPr>
        <w:t>）</w:t>
      </w:r>
      <w:r>
        <w:rPr>
          <w:rFonts w:hint="eastAsia" w:ascii="仿宋" w:hAnsi="仿宋" w:eastAsia="仿宋" w:cs="仿宋"/>
          <w:sz w:val="30"/>
          <w:szCs w:val="30"/>
        </w:rPr>
        <w:t>可提供的其它文件。</w:t>
      </w:r>
    </w:p>
    <w:p>
      <w:pPr>
        <w:widowControl/>
        <w:shd w:val="clear" w:color="auto" w:fill="FFFFFF"/>
        <w:spacing w:line="360" w:lineRule="auto"/>
        <w:jc w:val="left"/>
        <w:textAlignment w:val="baseline"/>
        <w:rPr>
          <w:rFonts w:hint="eastAsia" w:ascii="仿宋" w:hAnsi="仿宋" w:eastAsia="仿宋" w:cs="仿宋"/>
          <w:b/>
          <w:bCs w:val="0"/>
          <w:kern w:val="2"/>
          <w:sz w:val="36"/>
          <w:szCs w:val="30"/>
          <w:lang w:val="en-US" w:eastAsia="zh-CN" w:bidi="ar-SA"/>
        </w:rPr>
      </w:pPr>
      <w:r>
        <w:rPr>
          <w:rFonts w:hint="eastAsia" w:ascii="仿宋" w:hAnsi="仿宋" w:eastAsia="仿宋" w:cs="仿宋"/>
          <w:b/>
          <w:bCs w:val="0"/>
          <w:kern w:val="2"/>
          <w:sz w:val="36"/>
          <w:szCs w:val="30"/>
          <w:lang w:val="en-US" w:eastAsia="zh-CN" w:bidi="ar-SA"/>
        </w:rPr>
        <w:t>三、项目需求</w:t>
      </w:r>
    </w:p>
    <w:p>
      <w:pPr>
        <w:widowControl/>
        <w:shd w:val="clear" w:color="auto" w:fill="FFFFFF"/>
        <w:spacing w:line="360" w:lineRule="auto"/>
        <w:jc w:val="left"/>
        <w:textAlignment w:val="baseline"/>
        <w:rPr>
          <w:rFonts w:ascii="仿宋" w:hAnsi="仿宋" w:eastAsia="仿宋" w:cs="仿宋"/>
          <w:b/>
          <w:sz w:val="30"/>
          <w:szCs w:val="30"/>
        </w:rPr>
      </w:pPr>
      <w:r>
        <w:rPr>
          <w:rFonts w:ascii="仿宋" w:hAnsi="仿宋" w:eastAsia="仿宋" w:cs="仿宋"/>
          <w:b/>
          <w:sz w:val="30"/>
          <w:szCs w:val="30"/>
        </w:rPr>
        <w:t>3.1</w:t>
      </w:r>
      <w:r>
        <w:rPr>
          <w:rFonts w:hint="eastAsia" w:ascii="仿宋" w:hAnsi="仿宋" w:eastAsia="仿宋" w:cs="仿宋"/>
          <w:b/>
          <w:sz w:val="30"/>
          <w:szCs w:val="30"/>
        </w:rPr>
        <w:t>项目概况和采购需求</w:t>
      </w:r>
    </w:p>
    <w:p>
      <w:pPr>
        <w:widowControl/>
        <w:shd w:val="clear" w:color="auto" w:fill="FFFFFF"/>
        <w:spacing w:line="360" w:lineRule="auto"/>
        <w:ind w:firstLine="600" w:firstLineChars="200"/>
        <w:jc w:val="left"/>
        <w:textAlignment w:val="baseline"/>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（1）项目概况: 2021年6月，银保监会出台《银行保险机构恢复和处置计划实施暂行办法》(以下 简称《办法》)，要求符合条件的银行保险机构或银保监会指定的金融机构，构建恢复和处置计划治理架构,明确制定、审批与更新流程，拟通过咨询项目，根据我行现状，客观、公正、科学、可靠地开展咨询工作，建立有效的工作、沟通机制，作出符合国家政策及我行制度流程要求，同时满足监管要求的恢复与处置计划报告。</w:t>
      </w:r>
      <w:r>
        <w:rPr>
          <w:rFonts w:hint="default" w:ascii="仿宋" w:hAnsi="仿宋" w:eastAsia="仿宋" w:cs="仿宋"/>
          <w:kern w:val="2"/>
          <w:sz w:val="30"/>
          <w:szCs w:val="30"/>
          <w:lang w:val="en-US" w:eastAsia="zh-CN" w:bidi="ar-SA"/>
        </w:rPr>
        <w:br w:type="textWrapping"/>
      </w:r>
      <w:r>
        <w:rPr>
          <w:rFonts w:hint="eastAsia" w:ascii="仿宋" w:hAnsi="仿宋" w:eastAsia="仿宋" w:cs="仿宋"/>
          <w:kern w:val="2"/>
          <w:sz w:val="30"/>
          <w:szCs w:val="30"/>
          <w:lang w:val="en-US" w:eastAsia="zh-CN" w:bidi="ar-SA"/>
        </w:rPr>
        <w:t xml:space="preserve">    </w:t>
      </w:r>
      <w:r>
        <w:rPr>
          <w:rFonts w:hint="default" w:ascii="仿宋" w:hAnsi="仿宋" w:eastAsia="仿宋" w:cs="仿宋"/>
          <w:kern w:val="2"/>
          <w:sz w:val="30"/>
          <w:szCs w:val="30"/>
          <w:lang w:val="en-US" w:eastAsia="zh-CN" w:bidi="ar-SA"/>
        </w:rPr>
        <w:t>(2)招标范围: 202</w:t>
      </w:r>
      <w:r>
        <w:rPr>
          <w:rFonts w:hint="eastAsia" w:ascii="仿宋" w:hAnsi="仿宋" w:eastAsia="仿宋" w:cs="仿宋"/>
          <w:kern w:val="2"/>
          <w:sz w:val="30"/>
          <w:szCs w:val="30"/>
          <w:lang w:val="en-US" w:eastAsia="zh-CN" w:bidi="ar-SA"/>
        </w:rPr>
        <w:t>3</w:t>
      </w:r>
      <w:r>
        <w:rPr>
          <w:rFonts w:hint="default" w:ascii="仿宋" w:hAnsi="仿宋" w:eastAsia="仿宋" w:cs="仿宋"/>
          <w:kern w:val="2"/>
          <w:sz w:val="30"/>
          <w:szCs w:val="30"/>
          <w:lang w:val="en-US" w:eastAsia="zh-CN" w:bidi="ar-SA"/>
        </w:rPr>
        <w:t>年</w:t>
      </w:r>
      <w:r>
        <w:rPr>
          <w:rFonts w:hint="eastAsia" w:ascii="仿宋" w:hAnsi="仿宋" w:eastAsia="仿宋" w:cs="仿宋"/>
          <w:kern w:val="2"/>
          <w:sz w:val="30"/>
          <w:szCs w:val="30"/>
          <w:lang w:val="en-US" w:eastAsia="zh-CN" w:bidi="ar-SA"/>
        </w:rPr>
        <w:t>新安</w:t>
      </w:r>
      <w:r>
        <w:rPr>
          <w:rFonts w:hint="default" w:ascii="仿宋" w:hAnsi="仿宋" w:eastAsia="仿宋" w:cs="仿宋"/>
          <w:kern w:val="2"/>
          <w:sz w:val="30"/>
          <w:szCs w:val="30"/>
          <w:lang w:val="en-US" w:eastAsia="zh-CN" w:bidi="ar-SA"/>
        </w:rPr>
        <w:t>银行恢复</w:t>
      </w:r>
      <w:r>
        <w:rPr>
          <w:rFonts w:hint="eastAsia" w:ascii="仿宋" w:hAnsi="仿宋" w:eastAsia="仿宋" w:cs="仿宋"/>
          <w:kern w:val="2"/>
          <w:sz w:val="30"/>
          <w:szCs w:val="30"/>
          <w:lang w:val="en-US" w:eastAsia="zh-CN" w:bidi="ar-SA"/>
        </w:rPr>
        <w:t>和</w:t>
      </w:r>
      <w:r>
        <w:rPr>
          <w:rFonts w:hint="default" w:ascii="仿宋" w:hAnsi="仿宋" w:eastAsia="仿宋" w:cs="仿宋"/>
          <w:kern w:val="2"/>
          <w:sz w:val="30"/>
          <w:szCs w:val="30"/>
          <w:lang w:val="en-US" w:eastAsia="zh-CN" w:bidi="ar-SA"/>
        </w:rPr>
        <w:t>处置计划(包括但不限于提供恢复</w:t>
      </w:r>
      <w:r>
        <w:rPr>
          <w:rFonts w:hint="eastAsia" w:ascii="仿宋" w:hAnsi="仿宋" w:eastAsia="仿宋" w:cs="仿宋"/>
          <w:kern w:val="2"/>
          <w:sz w:val="30"/>
          <w:szCs w:val="30"/>
          <w:lang w:val="en-US" w:eastAsia="zh-CN" w:bidi="ar-SA"/>
        </w:rPr>
        <w:t>和</w:t>
      </w:r>
      <w:r>
        <w:rPr>
          <w:rFonts w:hint="default" w:ascii="仿宋" w:hAnsi="仿宋" w:eastAsia="仿宋" w:cs="仿宋"/>
          <w:kern w:val="2"/>
          <w:sz w:val="30"/>
          <w:szCs w:val="30"/>
          <w:lang w:val="en-US" w:eastAsia="zh-CN" w:bidi="ar-SA"/>
        </w:rPr>
        <w:t>处置计划报告、相关数据收集模板、</w:t>
      </w:r>
      <w:r>
        <w:rPr>
          <w:rFonts w:hint="eastAsia" w:ascii="仿宋" w:hAnsi="仿宋" w:eastAsia="仿宋" w:cs="仿宋"/>
          <w:kern w:val="2"/>
          <w:sz w:val="30"/>
          <w:szCs w:val="30"/>
          <w:lang w:val="en-US" w:eastAsia="zh-CN" w:bidi="ar-SA"/>
        </w:rPr>
        <w:t>恢复选项分析模板</w:t>
      </w:r>
      <w:r>
        <w:rPr>
          <w:rFonts w:hint="default" w:ascii="仿宋" w:hAnsi="仿宋" w:eastAsia="仿宋" w:cs="仿宋"/>
          <w:kern w:val="2"/>
          <w:sz w:val="30"/>
          <w:szCs w:val="30"/>
          <w:lang w:val="en-US" w:eastAsia="zh-CN" w:bidi="ar-SA"/>
        </w:rPr>
        <w:t>、压力测试</w:t>
      </w:r>
      <w:r>
        <w:rPr>
          <w:rFonts w:hint="eastAsia" w:ascii="仿宋" w:hAnsi="仿宋" w:eastAsia="仿宋" w:cs="仿宋"/>
          <w:kern w:val="2"/>
          <w:sz w:val="30"/>
          <w:szCs w:val="30"/>
          <w:lang w:val="en-US" w:eastAsia="zh-CN" w:bidi="ar-SA"/>
        </w:rPr>
        <w:t>模板</w:t>
      </w:r>
      <w:r>
        <w:rPr>
          <w:rFonts w:hint="default" w:ascii="仿宋" w:hAnsi="仿宋" w:eastAsia="仿宋" w:cs="仿宋"/>
          <w:kern w:val="2"/>
          <w:sz w:val="30"/>
          <w:szCs w:val="30"/>
          <w:lang w:val="en-US" w:eastAsia="zh-CN" w:bidi="ar-SA"/>
        </w:rPr>
        <w:t>、监测指标模板文件及相关售后、培训服务) </w:t>
      </w:r>
    </w:p>
    <w:p>
      <w:pPr>
        <w:widowControl/>
        <w:shd w:val="clear" w:color="auto" w:fill="FFFFFF"/>
        <w:spacing w:line="360" w:lineRule="auto"/>
        <w:jc w:val="left"/>
        <w:textAlignment w:val="baseline"/>
        <w:rPr>
          <w:rFonts w:hint="eastAsia" w:ascii="仿宋" w:hAnsi="仿宋" w:eastAsia="仿宋" w:cs="仿宋"/>
          <w:b/>
          <w:sz w:val="30"/>
          <w:szCs w:val="30"/>
          <w:lang w:eastAsia="zh-CN"/>
        </w:rPr>
      </w:pPr>
      <w:r>
        <w:rPr>
          <w:rFonts w:hint="eastAsia" w:ascii="仿宋" w:hAnsi="仿宋" w:eastAsia="仿宋" w:cs="仿宋"/>
          <w:b/>
          <w:sz w:val="30"/>
          <w:szCs w:val="30"/>
          <w:lang w:val="en-US" w:eastAsia="zh-CN"/>
        </w:rPr>
        <w:t>3.2</w:t>
      </w:r>
      <w:r>
        <w:rPr>
          <w:rFonts w:hint="eastAsia" w:ascii="仿宋" w:hAnsi="仿宋" w:eastAsia="仿宋" w:cs="仿宋"/>
          <w:b/>
          <w:sz w:val="30"/>
          <w:szCs w:val="30"/>
          <w:lang w:eastAsia="zh-CN"/>
        </w:rPr>
        <w:t>服务质量要求</w:t>
      </w:r>
    </w:p>
    <w:p>
      <w:pPr>
        <w:widowControl/>
        <w:shd w:val="clear" w:color="auto" w:fill="FFFFFF"/>
        <w:spacing w:line="360" w:lineRule="auto"/>
        <w:ind w:firstLine="600" w:firstLineChars="200"/>
        <w:jc w:val="left"/>
        <w:textAlignment w:val="baseline"/>
        <w:rPr>
          <w:rFonts w:hint="default" w:ascii="仿宋" w:hAnsi="仿宋" w:eastAsia="仿宋" w:cs="仿宋"/>
          <w:kern w:val="2"/>
          <w:sz w:val="30"/>
          <w:szCs w:val="30"/>
          <w:lang w:val="en-US" w:eastAsia="zh-CN" w:bidi="ar-SA"/>
        </w:rPr>
      </w:pPr>
      <w:r>
        <w:rPr>
          <w:rFonts w:hint="eastAsia" w:ascii="仿宋" w:hAnsi="仿宋" w:eastAsia="仿宋" w:cs="仿宋"/>
          <w:kern w:val="2"/>
          <w:sz w:val="30"/>
          <w:szCs w:val="30"/>
          <w:lang w:val="en-US" w:eastAsia="zh-CN" w:bidi="ar-SA"/>
        </w:rPr>
        <w:t>规范执业，根据我行现状，客观、公正、科学、可靠地开展咨询工作，建立有效的沟通机制，作出符合法律法规和我行制度流程并满足监管要求的恢复与处置计划报告。</w:t>
      </w:r>
    </w:p>
    <w:p>
      <w:pPr>
        <w:widowControl/>
        <w:shd w:val="clear" w:color="auto" w:fill="FFFFFF"/>
        <w:spacing w:line="360" w:lineRule="auto"/>
        <w:jc w:val="left"/>
        <w:textAlignment w:val="baseline"/>
        <w:rPr>
          <w:rFonts w:hint="eastAsia" w:ascii="仿宋" w:hAnsi="仿宋" w:eastAsia="仿宋" w:cs="仿宋"/>
          <w:b/>
          <w:sz w:val="30"/>
          <w:szCs w:val="30"/>
          <w:lang w:eastAsia="zh-CN"/>
        </w:rPr>
      </w:pPr>
      <w:r>
        <w:rPr>
          <w:rFonts w:hint="eastAsia" w:ascii="仿宋" w:hAnsi="仿宋" w:eastAsia="仿宋" w:cs="仿宋"/>
          <w:b/>
          <w:sz w:val="30"/>
          <w:szCs w:val="30"/>
          <w:lang w:val="en-US" w:eastAsia="zh-CN"/>
        </w:rPr>
        <w:t>3.3</w:t>
      </w:r>
      <w:r>
        <w:rPr>
          <w:rFonts w:hint="eastAsia" w:ascii="仿宋" w:hAnsi="仿宋" w:eastAsia="仿宋" w:cs="仿宋"/>
          <w:b/>
          <w:sz w:val="30"/>
          <w:szCs w:val="30"/>
          <w:lang w:eastAsia="zh-CN"/>
        </w:rPr>
        <w:t>服务期限</w:t>
      </w:r>
    </w:p>
    <w:p>
      <w:pPr>
        <w:spacing w:after="0" w:line="560" w:lineRule="exact"/>
        <w:ind w:left="0" w:firstLine="640" w:firstLineChars="200"/>
        <w:jc w:val="both"/>
        <w:rPr>
          <w:rFonts w:ascii="仿宋" w:hAnsi="仿宋" w:eastAsia="仿宋" w:cs="仿宋"/>
          <w:sz w:val="32"/>
          <w:szCs w:val="32"/>
          <w:lang w:eastAsia="zh-CN"/>
        </w:rPr>
      </w:pPr>
      <w:r>
        <w:rPr>
          <w:rFonts w:hint="eastAsia" w:ascii="仿宋" w:hAnsi="仿宋" w:eastAsia="仿宋" w:cs="仿宋"/>
          <w:sz w:val="32"/>
          <w:szCs w:val="32"/>
          <w:lang w:eastAsia="zh-CN"/>
        </w:rPr>
        <w:t>供给人一经中标，服</w:t>
      </w:r>
      <w:r>
        <w:rPr>
          <w:rFonts w:hint="eastAsia" w:ascii="仿宋" w:hAnsi="仿宋" w:eastAsia="仿宋" w:cs="仿宋"/>
          <w:kern w:val="2"/>
          <w:sz w:val="30"/>
          <w:szCs w:val="30"/>
          <w:lang w:val="en-US" w:eastAsia="zh-CN" w:bidi="ar-SA"/>
        </w:rPr>
        <w:t>务期限为1个月，具体以采购方最终验收确定为准，须按照合同约定要求提供项目成果及工作优化建议。如监管机构提出修改要求，供给人需按监管要求修改报告。</w:t>
      </w:r>
    </w:p>
    <w:p>
      <w:pPr>
        <w:widowControl/>
        <w:shd w:val="clear" w:color="auto" w:fill="FFFFFF"/>
        <w:spacing w:line="360" w:lineRule="auto"/>
        <w:jc w:val="left"/>
        <w:textAlignment w:val="baseline"/>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3.4服务方式</w:t>
      </w:r>
    </w:p>
    <w:p>
      <w:pPr>
        <w:spacing w:after="0" w:line="560" w:lineRule="exact"/>
        <w:ind w:left="0" w:firstLine="640" w:firstLineChars="200"/>
        <w:jc w:val="both"/>
        <w:rPr>
          <w:rFonts w:ascii="仿宋" w:hAnsi="仿宋" w:eastAsia="仿宋" w:cs="仿宋"/>
          <w:sz w:val="32"/>
          <w:szCs w:val="32"/>
          <w:highlight w:val="yellow"/>
          <w:lang w:eastAsia="zh-CN"/>
        </w:rPr>
      </w:pPr>
      <w:r>
        <w:rPr>
          <w:rFonts w:hint="eastAsia" w:ascii="仿宋" w:hAnsi="仿宋" w:eastAsia="仿宋" w:cs="仿宋"/>
          <w:sz w:val="32"/>
          <w:szCs w:val="32"/>
          <w:lang w:eastAsia="zh-CN"/>
        </w:rPr>
        <w:t>项目期间，项目负责人和项目成员需要常</w:t>
      </w:r>
      <w:bookmarkStart w:id="2" w:name="_GoBack"/>
      <w:bookmarkEnd w:id="2"/>
      <w:r>
        <w:rPr>
          <w:rFonts w:hint="eastAsia" w:ascii="仿宋" w:hAnsi="仿宋" w:eastAsia="仿宋" w:cs="仿宋"/>
          <w:sz w:val="32"/>
          <w:szCs w:val="32"/>
          <w:lang w:eastAsia="zh-CN"/>
        </w:rPr>
        <w:t>驻银行办公大楼，配合我行项目人员做好项目工作。</w:t>
      </w:r>
    </w:p>
    <w:p>
      <w:pPr>
        <w:widowControl/>
        <w:shd w:val="clear" w:color="auto" w:fill="FFFFFF"/>
        <w:spacing w:line="360" w:lineRule="auto"/>
        <w:jc w:val="left"/>
        <w:textAlignment w:val="baseline"/>
        <w:rPr>
          <w:rFonts w:hint="eastAsia" w:ascii="仿宋" w:hAnsi="仿宋" w:eastAsia="仿宋" w:cs="仿宋"/>
          <w:b/>
          <w:sz w:val="30"/>
          <w:szCs w:val="30"/>
          <w:lang w:val="en-US" w:eastAsia="zh-CN"/>
        </w:rPr>
      </w:pPr>
      <w:r>
        <w:rPr>
          <w:rFonts w:hint="eastAsia" w:ascii="仿宋" w:hAnsi="仿宋" w:eastAsia="仿宋" w:cs="仿宋"/>
          <w:b/>
          <w:sz w:val="30"/>
          <w:szCs w:val="30"/>
          <w:lang w:val="en-US" w:eastAsia="zh-CN"/>
        </w:rPr>
        <w:t>3.5项目成果</w:t>
      </w:r>
    </w:p>
    <w:p>
      <w:pPr>
        <w:spacing w:after="0" w:line="560" w:lineRule="exact"/>
        <w:ind w:left="0" w:firstLine="640" w:firstLineChars="200"/>
        <w:jc w:val="both"/>
        <w:rPr>
          <w:rFonts w:hint="eastAsia" w:ascii="仿宋" w:hAnsi="仿宋" w:eastAsia="仿宋" w:cs="仿宋"/>
          <w:sz w:val="32"/>
          <w:szCs w:val="32"/>
          <w:lang w:eastAsia="zh-CN"/>
        </w:rPr>
      </w:pPr>
      <w:r>
        <w:rPr>
          <w:rFonts w:hint="eastAsia" w:ascii="仿宋" w:hAnsi="仿宋" w:eastAsia="仿宋" w:cs="仿宋"/>
          <w:sz w:val="32"/>
          <w:szCs w:val="32"/>
          <w:lang w:eastAsia="zh-CN"/>
        </w:rPr>
        <w:t>为指导项目顺利开展，明确完成本项目需要输出以下内容：</w:t>
      </w:r>
    </w:p>
    <w:p>
      <w:pPr>
        <w:pStyle w:val="42"/>
        <w:numPr>
          <w:ilvl w:val="0"/>
          <w:numId w:val="0"/>
        </w:num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1</w:t>
      </w:r>
      <w:r>
        <w:rPr>
          <w:rFonts w:hint="eastAsia" w:ascii="仿宋" w:hAnsi="仿宋" w:eastAsia="仿宋" w:cs="仿宋"/>
          <w:sz w:val="32"/>
          <w:szCs w:val="32"/>
          <w:lang w:eastAsia="zh-CN"/>
        </w:rPr>
        <w:t>）</w:t>
      </w:r>
      <w:r>
        <w:rPr>
          <w:rFonts w:hint="eastAsia" w:ascii="仿宋" w:hAnsi="仿宋" w:eastAsia="仿宋" w:cs="仿宋"/>
          <w:sz w:val="32"/>
          <w:szCs w:val="32"/>
        </w:rPr>
        <w:t>《恢复与处置计划关键信息与数据</w:t>
      </w:r>
      <w:r>
        <w:rPr>
          <w:rFonts w:hint="eastAsia" w:ascii="仿宋" w:hAnsi="仿宋" w:eastAsia="仿宋" w:cs="仿宋"/>
          <w:sz w:val="32"/>
          <w:szCs w:val="32"/>
          <w:lang w:val="en-US" w:eastAsia="zh-CN"/>
        </w:rPr>
        <w:t>监测</w:t>
      </w:r>
      <w:r>
        <w:rPr>
          <w:rFonts w:hint="eastAsia" w:ascii="仿宋" w:hAnsi="仿宋" w:eastAsia="仿宋" w:cs="仿宋"/>
          <w:sz w:val="32"/>
          <w:szCs w:val="32"/>
        </w:rPr>
        <w:t>收集模板》；</w:t>
      </w:r>
    </w:p>
    <w:p>
      <w:pPr>
        <w:pStyle w:val="42"/>
        <w:numPr>
          <w:ilvl w:val="0"/>
          <w:numId w:val="0"/>
        </w:num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2</w:t>
      </w:r>
      <w:r>
        <w:rPr>
          <w:rFonts w:hint="eastAsia" w:ascii="仿宋" w:hAnsi="仿宋" w:eastAsia="仿宋" w:cs="仿宋"/>
          <w:sz w:val="32"/>
          <w:szCs w:val="32"/>
          <w:lang w:eastAsia="zh-CN"/>
        </w:rPr>
        <w:t>）</w:t>
      </w:r>
      <w:r>
        <w:rPr>
          <w:rFonts w:hint="eastAsia" w:ascii="仿宋" w:hAnsi="仿宋" w:eastAsia="仿宋" w:cs="仿宋"/>
          <w:sz w:val="32"/>
          <w:szCs w:val="32"/>
        </w:rPr>
        <w:t>《恢复与处置计划关键信息与数据分析模板》；</w:t>
      </w:r>
    </w:p>
    <w:p>
      <w:pPr>
        <w:pStyle w:val="42"/>
        <w:numPr>
          <w:ilvl w:val="0"/>
          <w:numId w:val="0"/>
        </w:num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3</w:t>
      </w:r>
      <w:r>
        <w:rPr>
          <w:rFonts w:hint="eastAsia" w:ascii="仿宋" w:hAnsi="仿宋" w:eastAsia="仿宋" w:cs="仿宋"/>
          <w:sz w:val="32"/>
          <w:szCs w:val="32"/>
          <w:lang w:eastAsia="zh-CN"/>
        </w:rPr>
        <w:t>）</w:t>
      </w:r>
      <w:r>
        <w:rPr>
          <w:rFonts w:hint="eastAsia" w:ascii="仿宋" w:hAnsi="仿宋" w:eastAsia="仿宋" w:cs="仿宋"/>
          <w:sz w:val="32"/>
          <w:szCs w:val="32"/>
        </w:rPr>
        <w:t>《恢复选项分析模板》；</w:t>
      </w:r>
    </w:p>
    <w:p>
      <w:pPr>
        <w:pStyle w:val="42"/>
        <w:numPr>
          <w:ilvl w:val="0"/>
          <w:numId w:val="0"/>
        </w:num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4</w:t>
      </w:r>
      <w:r>
        <w:rPr>
          <w:rFonts w:hint="eastAsia" w:ascii="仿宋" w:hAnsi="仿宋" w:eastAsia="仿宋" w:cs="仿宋"/>
          <w:sz w:val="32"/>
          <w:szCs w:val="32"/>
          <w:lang w:eastAsia="zh-CN"/>
        </w:rPr>
        <w:t>）</w:t>
      </w:r>
      <w:r>
        <w:rPr>
          <w:rFonts w:hint="eastAsia" w:ascii="仿宋" w:hAnsi="仿宋" w:eastAsia="仿宋" w:cs="仿宋"/>
          <w:sz w:val="32"/>
          <w:szCs w:val="32"/>
        </w:rPr>
        <w:t>《恢复与处置计划压力测试模板》。</w:t>
      </w:r>
    </w:p>
    <w:p>
      <w:pPr>
        <w:pStyle w:val="42"/>
        <w:numPr>
          <w:ilvl w:val="0"/>
          <w:numId w:val="0"/>
        </w:num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5</w:t>
      </w:r>
      <w:r>
        <w:rPr>
          <w:rFonts w:hint="eastAsia" w:ascii="仿宋" w:hAnsi="仿宋" w:eastAsia="仿宋" w:cs="仿宋"/>
          <w:sz w:val="32"/>
          <w:szCs w:val="32"/>
          <w:lang w:eastAsia="zh-CN"/>
        </w:rPr>
        <w:t>）</w:t>
      </w:r>
      <w:r>
        <w:rPr>
          <w:rFonts w:hint="eastAsia" w:ascii="仿宋" w:hAnsi="仿宋" w:eastAsia="仿宋" w:cs="仿宋"/>
          <w:sz w:val="32"/>
          <w:szCs w:val="32"/>
        </w:rPr>
        <w:t>《恢复计划报告》；</w:t>
      </w:r>
    </w:p>
    <w:p>
      <w:pPr>
        <w:pStyle w:val="42"/>
        <w:numPr>
          <w:ilvl w:val="0"/>
          <w:numId w:val="0"/>
        </w:numPr>
        <w:spacing w:line="460" w:lineRule="exact"/>
        <w:ind w:firstLine="640" w:firstLineChars="200"/>
        <w:rPr>
          <w:rFonts w:hint="eastAsia" w:ascii="仿宋" w:hAnsi="仿宋" w:eastAsia="仿宋" w:cs="仿宋"/>
          <w:sz w:val="32"/>
          <w:szCs w:val="32"/>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6</w:t>
      </w:r>
      <w:r>
        <w:rPr>
          <w:rFonts w:hint="eastAsia" w:ascii="仿宋" w:hAnsi="仿宋" w:eastAsia="仿宋" w:cs="仿宋"/>
          <w:sz w:val="32"/>
          <w:szCs w:val="32"/>
          <w:lang w:eastAsia="zh-CN"/>
        </w:rPr>
        <w:t>）</w:t>
      </w:r>
      <w:r>
        <w:rPr>
          <w:rFonts w:hint="eastAsia" w:ascii="仿宋" w:hAnsi="仿宋" w:eastAsia="仿宋" w:cs="仿宋"/>
          <w:sz w:val="32"/>
          <w:szCs w:val="32"/>
        </w:rPr>
        <w:t>《处置计划报告》；</w:t>
      </w:r>
    </w:p>
    <w:p>
      <w:pPr>
        <w:pStyle w:val="42"/>
        <w:numPr>
          <w:ilvl w:val="0"/>
          <w:numId w:val="0"/>
        </w:numPr>
        <w:spacing w:line="460" w:lineRule="exact"/>
        <w:ind w:firstLine="640" w:firstLineChars="200"/>
        <w:rPr>
          <w:rFonts w:hint="eastAsia" w:hAnsi="仿宋" w:eastAsia="仿宋"/>
          <w:sz w:val="30"/>
          <w:szCs w:val="30"/>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7</w:t>
      </w:r>
      <w:r>
        <w:rPr>
          <w:rFonts w:hint="eastAsia" w:ascii="仿宋" w:hAnsi="仿宋" w:eastAsia="仿宋" w:cs="仿宋"/>
          <w:sz w:val="32"/>
          <w:szCs w:val="32"/>
          <w:lang w:eastAsia="zh-CN"/>
        </w:rPr>
        <w:t>）</w:t>
      </w:r>
      <w:r>
        <w:rPr>
          <w:rFonts w:hint="eastAsia" w:ascii="仿宋" w:hAnsi="仿宋" w:eastAsia="仿宋" w:cs="仿宋"/>
          <w:sz w:val="32"/>
          <w:szCs w:val="32"/>
        </w:rPr>
        <w:t>《培训材料》</w:t>
      </w:r>
      <w:r>
        <w:rPr>
          <w:rFonts w:hint="eastAsia" w:ascii="仿宋" w:hAnsi="仿宋" w:eastAsia="仿宋" w:cs="仿宋"/>
          <w:sz w:val="32"/>
          <w:szCs w:val="32"/>
          <w:lang w:eastAsia="zh-CN"/>
        </w:rPr>
        <w:t>。</w:t>
      </w: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4"/>
        <w:numPr>
          <w:ilvl w:val="0"/>
          <w:numId w:val="0"/>
        </w:numPr>
        <w:spacing w:line="240" w:lineRule="auto"/>
        <w:rPr>
          <w:rFonts w:ascii="仿宋" w:hAnsi="仿宋" w:eastAsia="仿宋" w:cs="仿宋"/>
          <w:sz w:val="30"/>
          <w:szCs w:val="30"/>
        </w:rPr>
      </w:pPr>
      <w:r>
        <w:rPr>
          <w:rFonts w:hint="eastAsia" w:ascii="仿宋" w:hAnsi="仿宋" w:eastAsia="仿宋" w:cs="仿宋"/>
          <w:sz w:val="30"/>
          <w:szCs w:val="30"/>
        </w:rPr>
        <w:t>附件一：采购响应函</w:t>
      </w:r>
    </w:p>
    <w:p>
      <w:pPr>
        <w:jc w:val="center"/>
        <w:rPr>
          <w:rFonts w:ascii="仿宋" w:hAnsi="仿宋" w:eastAsia="仿宋" w:cs="仿宋"/>
          <w:b/>
          <w:sz w:val="30"/>
          <w:szCs w:val="30"/>
        </w:rPr>
      </w:pPr>
      <w:r>
        <w:rPr>
          <w:rFonts w:hint="eastAsia" w:ascii="仿宋" w:hAnsi="仿宋" w:eastAsia="仿宋" w:cs="仿宋"/>
          <w:b/>
          <w:sz w:val="30"/>
          <w:szCs w:val="30"/>
        </w:rPr>
        <w:t>采 购 响 应 函</w:t>
      </w:r>
    </w:p>
    <w:p>
      <w:pPr>
        <w:rPr>
          <w:rFonts w:ascii="仿宋" w:hAnsi="仿宋" w:eastAsia="仿宋" w:cs="仿宋"/>
          <w:sz w:val="30"/>
          <w:szCs w:val="30"/>
        </w:rPr>
      </w:pPr>
      <w:r>
        <w:rPr>
          <w:rFonts w:hint="eastAsia" w:ascii="仿宋" w:hAnsi="仿宋" w:eastAsia="仿宋" w:cs="仿宋"/>
          <w:sz w:val="30"/>
          <w:szCs w:val="30"/>
          <w:u w:val="single"/>
        </w:rPr>
        <w:t>安徽新安银行股份有限公司</w:t>
      </w:r>
      <w:r>
        <w:rPr>
          <w:rFonts w:hint="eastAsia" w:ascii="仿宋" w:hAnsi="仿宋" w:eastAsia="仿宋" w:cs="仿宋"/>
          <w:sz w:val="30"/>
          <w:szCs w:val="30"/>
        </w:rPr>
        <w:t>：</w:t>
      </w:r>
    </w:p>
    <w:p>
      <w:pPr>
        <w:ind w:firstLine="420"/>
        <w:rPr>
          <w:rFonts w:ascii="仿宋" w:hAnsi="仿宋" w:eastAsia="仿宋" w:cs="仿宋"/>
          <w:sz w:val="30"/>
          <w:szCs w:val="30"/>
        </w:rPr>
      </w:pP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（供给单位全称）授权</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（全权代表姓名）</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（职务、职称）为全权代表，参加贵方组织的</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(采购项目名称)集采的有关活动，并对</w:t>
      </w:r>
      <w:r>
        <w:rPr>
          <w:rFonts w:hint="eastAsia" w:ascii="仿宋" w:hAnsi="仿宋" w:eastAsia="仿宋" w:cs="仿宋"/>
          <w:sz w:val="30"/>
          <w:szCs w:val="30"/>
          <w:u w:val="single"/>
        </w:rPr>
        <w:tab/>
      </w:r>
      <w:r>
        <w:rPr>
          <w:rFonts w:hint="eastAsia" w:ascii="仿宋" w:hAnsi="仿宋" w:eastAsia="仿宋" w:cs="仿宋"/>
          <w:sz w:val="30"/>
          <w:szCs w:val="30"/>
          <w:u w:val="single"/>
        </w:rPr>
        <w:t xml:space="preserve">               </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进行响应。为此：</w:t>
      </w:r>
    </w:p>
    <w:p>
      <w:pPr>
        <w:ind w:firstLine="600" w:firstLineChars="200"/>
        <w:rPr>
          <w:rFonts w:ascii="仿宋" w:hAnsi="仿宋" w:eastAsia="仿宋" w:cs="仿宋"/>
          <w:sz w:val="30"/>
          <w:szCs w:val="30"/>
        </w:rPr>
      </w:pPr>
      <w:r>
        <w:rPr>
          <w:rFonts w:hint="eastAsia" w:ascii="仿宋" w:hAnsi="仿宋" w:eastAsia="仿宋" w:cs="仿宋"/>
          <w:sz w:val="30"/>
          <w:szCs w:val="30"/>
        </w:rPr>
        <w:t>1. 提供集采须知规定的全部采购文件：正本1份，副本3份。</w:t>
      </w:r>
    </w:p>
    <w:p>
      <w:pPr>
        <w:ind w:firstLine="600" w:firstLineChars="200"/>
        <w:rPr>
          <w:rFonts w:ascii="仿宋" w:hAnsi="仿宋" w:eastAsia="仿宋" w:cs="仿宋"/>
          <w:sz w:val="30"/>
          <w:szCs w:val="30"/>
        </w:rPr>
      </w:pPr>
      <w:r>
        <w:rPr>
          <w:rFonts w:hint="eastAsia" w:ascii="仿宋" w:hAnsi="仿宋" w:eastAsia="仿宋" w:cs="仿宋"/>
          <w:sz w:val="30"/>
          <w:szCs w:val="30"/>
        </w:rPr>
        <w:t>2. 集采供给总响应价为(大写)：</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元人民币。</w:t>
      </w:r>
    </w:p>
    <w:p>
      <w:pPr>
        <w:ind w:firstLine="600" w:firstLineChars="200"/>
        <w:rPr>
          <w:rFonts w:ascii="仿宋" w:hAnsi="仿宋" w:eastAsia="仿宋" w:cs="仿宋"/>
          <w:sz w:val="30"/>
          <w:szCs w:val="30"/>
        </w:rPr>
      </w:pPr>
      <w:r>
        <w:rPr>
          <w:rFonts w:hint="eastAsia" w:ascii="仿宋" w:hAnsi="仿宋" w:eastAsia="仿宋" w:cs="仿宋"/>
          <w:sz w:val="30"/>
          <w:szCs w:val="30"/>
        </w:rPr>
        <w:t>3. 保证遵守集采文件中的有关规定和收费标准。</w:t>
      </w:r>
    </w:p>
    <w:p>
      <w:pPr>
        <w:ind w:firstLine="600" w:firstLineChars="200"/>
        <w:rPr>
          <w:rFonts w:ascii="仿宋" w:hAnsi="仿宋" w:eastAsia="仿宋" w:cs="仿宋"/>
          <w:sz w:val="30"/>
          <w:szCs w:val="30"/>
        </w:rPr>
      </w:pPr>
      <w:r>
        <w:rPr>
          <w:rFonts w:hint="eastAsia" w:ascii="仿宋" w:hAnsi="仿宋" w:eastAsia="仿宋" w:cs="仿宋"/>
          <w:sz w:val="30"/>
          <w:szCs w:val="30"/>
        </w:rPr>
        <w:t>4. 保证忠实地执行买卖双方所签的经济合同，并承担合同规定的责任义务。</w:t>
      </w:r>
    </w:p>
    <w:p>
      <w:pPr>
        <w:ind w:firstLine="600" w:firstLineChars="200"/>
        <w:rPr>
          <w:rFonts w:ascii="仿宋" w:hAnsi="仿宋" w:eastAsia="仿宋" w:cs="仿宋"/>
          <w:sz w:val="30"/>
          <w:szCs w:val="30"/>
        </w:rPr>
      </w:pPr>
      <w:r>
        <w:rPr>
          <w:rFonts w:hint="eastAsia" w:ascii="仿宋" w:hAnsi="仿宋" w:eastAsia="仿宋" w:cs="仿宋"/>
          <w:sz w:val="30"/>
          <w:szCs w:val="30"/>
        </w:rPr>
        <w:t>5. 愿意向贵方提供任何与该项集采有关的数据、情况和技术资料。</w:t>
      </w:r>
    </w:p>
    <w:p>
      <w:pPr>
        <w:ind w:firstLine="600" w:firstLineChars="200"/>
        <w:rPr>
          <w:rFonts w:ascii="仿宋" w:hAnsi="仿宋" w:eastAsia="仿宋" w:cs="仿宋"/>
          <w:sz w:val="30"/>
          <w:szCs w:val="30"/>
        </w:rPr>
      </w:pPr>
      <w:r>
        <w:rPr>
          <w:rFonts w:hint="eastAsia" w:ascii="仿宋" w:hAnsi="仿宋" w:eastAsia="仿宋" w:cs="仿宋"/>
          <w:sz w:val="30"/>
          <w:szCs w:val="30"/>
        </w:rPr>
        <w:t>6. 与本集采有关的一切往来通讯请寄：</w:t>
      </w:r>
    </w:p>
    <w:p>
      <w:pPr>
        <w:ind w:firstLine="420"/>
        <w:rPr>
          <w:rFonts w:ascii="仿宋" w:hAnsi="仿宋" w:eastAsia="仿宋" w:cs="仿宋"/>
          <w:sz w:val="30"/>
          <w:szCs w:val="30"/>
          <w:u w:val="single"/>
        </w:rPr>
      </w:pPr>
      <w:r>
        <w:rPr>
          <w:rFonts w:hint="eastAsia" w:ascii="仿宋" w:hAnsi="仿宋" w:eastAsia="仿宋" w:cs="仿宋"/>
          <w:sz w:val="30"/>
          <w:szCs w:val="30"/>
        </w:rPr>
        <w:t>地址：</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pPr>
        <w:ind w:firstLine="420"/>
        <w:rPr>
          <w:rFonts w:ascii="仿宋" w:hAnsi="仿宋" w:eastAsia="仿宋" w:cs="仿宋"/>
          <w:sz w:val="30"/>
          <w:szCs w:val="30"/>
        </w:rPr>
      </w:pPr>
      <w:r>
        <w:rPr>
          <w:rFonts w:hint="eastAsia" w:ascii="仿宋" w:hAnsi="仿宋" w:eastAsia="仿宋" w:cs="仿宋"/>
          <w:sz w:val="30"/>
          <w:szCs w:val="30"/>
        </w:rPr>
        <w:t>邮编：</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rPr>
        <w:t>电话：</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pPr>
        <w:ind w:firstLine="420"/>
        <w:rPr>
          <w:rFonts w:ascii="仿宋" w:hAnsi="仿宋" w:eastAsia="仿宋" w:cs="仿宋"/>
          <w:sz w:val="30"/>
          <w:szCs w:val="30"/>
        </w:rPr>
      </w:pPr>
      <w:r>
        <w:rPr>
          <w:rFonts w:hint="eastAsia" w:ascii="仿宋" w:hAnsi="仿宋" w:eastAsia="仿宋" w:cs="仿宋"/>
          <w:sz w:val="30"/>
          <w:szCs w:val="30"/>
        </w:rPr>
        <w:t>传真：</w:t>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r>
        <w:rPr>
          <w:rFonts w:hint="eastAsia" w:ascii="仿宋" w:hAnsi="仿宋" w:eastAsia="仿宋" w:cs="仿宋"/>
          <w:sz w:val="30"/>
          <w:szCs w:val="30"/>
          <w:u w:val="single"/>
        </w:rPr>
        <w:tab/>
      </w:r>
    </w:p>
    <w:p>
      <w:pPr>
        <w:ind w:left="4675" w:firstLine="425"/>
        <w:rPr>
          <w:rFonts w:ascii="仿宋" w:hAnsi="仿宋" w:eastAsia="仿宋" w:cs="仿宋"/>
          <w:sz w:val="30"/>
          <w:szCs w:val="30"/>
        </w:rPr>
      </w:pPr>
    </w:p>
    <w:p>
      <w:pPr>
        <w:ind w:left="4675" w:firstLine="425"/>
        <w:rPr>
          <w:rFonts w:ascii="仿宋" w:hAnsi="仿宋" w:eastAsia="仿宋" w:cs="仿宋"/>
          <w:sz w:val="30"/>
          <w:szCs w:val="30"/>
        </w:rPr>
      </w:pPr>
      <w:r>
        <w:rPr>
          <w:rFonts w:hint="eastAsia" w:ascii="仿宋" w:hAnsi="仿宋" w:eastAsia="仿宋" w:cs="仿宋"/>
          <w:sz w:val="30"/>
          <w:szCs w:val="30"/>
        </w:rPr>
        <w:t>供给单位(盖章)：</w:t>
      </w:r>
    </w:p>
    <w:p>
      <w:pPr>
        <w:ind w:left="4675" w:firstLine="425"/>
        <w:rPr>
          <w:rFonts w:ascii="仿宋" w:hAnsi="仿宋" w:eastAsia="仿宋" w:cs="仿宋"/>
          <w:sz w:val="30"/>
          <w:szCs w:val="30"/>
        </w:rPr>
      </w:pPr>
      <w:r>
        <w:rPr>
          <w:rFonts w:hint="eastAsia" w:ascii="仿宋" w:hAnsi="仿宋" w:eastAsia="仿宋" w:cs="仿宋"/>
          <w:sz w:val="30"/>
          <w:szCs w:val="30"/>
        </w:rPr>
        <w:t>全权代表(签字)：</w:t>
      </w:r>
    </w:p>
    <w:p>
      <w:pPr>
        <w:ind w:left="4675" w:firstLine="425"/>
        <w:rPr>
          <w:rFonts w:ascii="仿宋" w:hAnsi="仿宋" w:eastAsia="仿宋" w:cs="仿宋"/>
          <w:sz w:val="30"/>
          <w:szCs w:val="30"/>
        </w:rPr>
      </w:pPr>
      <w:r>
        <w:rPr>
          <w:rFonts w:hint="eastAsia" w:ascii="仿宋" w:hAnsi="仿宋" w:eastAsia="仿宋" w:cs="仿宋"/>
          <w:sz w:val="30"/>
          <w:szCs w:val="30"/>
        </w:rPr>
        <w:t>日  期：</w:t>
      </w:r>
    </w:p>
    <w:p>
      <w:pPr>
        <w:ind w:left="4675" w:firstLine="425"/>
        <w:rPr>
          <w:rFonts w:ascii="仿宋" w:hAnsi="仿宋" w:eastAsia="仿宋" w:cs="仿宋"/>
          <w:sz w:val="30"/>
          <w:szCs w:val="30"/>
        </w:rPr>
      </w:pPr>
    </w:p>
    <w:p>
      <w:pPr>
        <w:pStyle w:val="12"/>
        <w:ind w:firstLine="600"/>
        <w:rPr>
          <w:rFonts w:ascii="仿宋" w:hAnsi="仿宋" w:eastAsia="仿宋" w:cs="仿宋"/>
          <w:sz w:val="30"/>
          <w:szCs w:val="30"/>
        </w:rPr>
      </w:pPr>
    </w:p>
    <w:p>
      <w:pPr>
        <w:pStyle w:val="11"/>
        <w:rPr>
          <w:rFonts w:ascii="仿宋" w:hAnsi="仿宋" w:eastAsia="仿宋" w:cs="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7"/>
        <w:rPr>
          <w:rFonts w:hAnsi="仿宋"/>
          <w:sz w:val="30"/>
          <w:szCs w:val="30"/>
        </w:rPr>
      </w:pPr>
    </w:p>
    <w:p>
      <w:pPr>
        <w:pStyle w:val="3"/>
        <w:numPr>
          <w:ilvl w:val="0"/>
          <w:numId w:val="0"/>
        </w:numPr>
        <w:rPr>
          <w:rFonts w:ascii="仿宋" w:hAnsi="仿宋" w:eastAsia="仿宋" w:cs="仿宋"/>
          <w:b w:val="0"/>
          <w:sz w:val="30"/>
          <w:szCs w:val="30"/>
        </w:rPr>
      </w:pPr>
      <w:r>
        <w:rPr>
          <w:rFonts w:hint="eastAsia" w:ascii="仿宋" w:hAnsi="仿宋" w:eastAsia="仿宋" w:cs="仿宋"/>
          <w:sz w:val="30"/>
          <w:szCs w:val="30"/>
        </w:rPr>
        <w:t>附件二：采购一览表</w:t>
      </w:r>
    </w:p>
    <w:p>
      <w:pPr>
        <w:pStyle w:val="16"/>
        <w:tabs>
          <w:tab w:val="left" w:pos="3815"/>
          <w:tab w:val="center" w:pos="6980"/>
        </w:tabs>
        <w:snapToGrid w:val="0"/>
        <w:jc w:val="center"/>
        <w:rPr>
          <w:rFonts w:ascii="仿宋" w:hAnsi="仿宋" w:eastAsia="仿宋" w:cs="仿宋"/>
          <w:b/>
          <w:sz w:val="30"/>
          <w:szCs w:val="30"/>
        </w:rPr>
      </w:pPr>
      <w:r>
        <w:rPr>
          <w:rStyle w:val="20"/>
          <w:rFonts w:hint="eastAsia" w:ascii="仿宋" w:hAnsi="仿宋" w:eastAsia="仿宋" w:cs="仿宋"/>
          <w:sz w:val="30"/>
          <w:szCs w:val="30"/>
        </w:rPr>
        <w:t>采　购　一　览　表</w:t>
      </w:r>
    </w:p>
    <w:p>
      <w:pPr>
        <w:pStyle w:val="37"/>
        <w:spacing w:line="360" w:lineRule="auto"/>
        <w:ind w:left="1470" w:hanging="1470"/>
        <w:jc w:val="both"/>
        <w:rPr>
          <w:rFonts w:hAnsi="仿宋"/>
          <w:color w:val="auto"/>
          <w:sz w:val="30"/>
          <w:szCs w:val="30"/>
        </w:rPr>
      </w:pPr>
      <w:r>
        <w:rPr>
          <w:rFonts w:hint="eastAsia" w:hAnsi="仿宋"/>
          <w:color w:val="auto"/>
          <w:sz w:val="30"/>
          <w:szCs w:val="30"/>
        </w:rPr>
        <w:t>项目名称：</w:t>
      </w:r>
      <w:r>
        <w:rPr>
          <w:rFonts w:hint="eastAsia" w:hAnsi="仿宋"/>
          <w:color w:val="auto"/>
          <w:sz w:val="30"/>
          <w:szCs w:val="30"/>
          <w:u w:val="single"/>
        </w:rPr>
        <w:tab/>
      </w:r>
      <w:r>
        <w:rPr>
          <w:rFonts w:hint="eastAsia" w:hAnsi="仿宋"/>
          <w:color w:val="auto"/>
          <w:sz w:val="30"/>
          <w:szCs w:val="30"/>
          <w:u w:val="single"/>
        </w:rPr>
        <w:t xml:space="preserve">                         </w:t>
      </w:r>
      <w:r>
        <w:rPr>
          <w:rFonts w:hint="eastAsia" w:hAnsi="仿宋"/>
          <w:color w:val="auto"/>
          <w:sz w:val="30"/>
          <w:szCs w:val="30"/>
          <w:u w:val="single"/>
        </w:rPr>
        <w:tab/>
      </w:r>
    </w:p>
    <w:p>
      <w:pPr>
        <w:pStyle w:val="37"/>
        <w:tabs>
          <w:tab w:val="left" w:pos="5130"/>
        </w:tabs>
        <w:spacing w:after="120" w:afterLines="50" w:line="360" w:lineRule="auto"/>
        <w:ind w:left="1470" w:hanging="1470"/>
        <w:jc w:val="both"/>
        <w:rPr>
          <w:rFonts w:hAnsi="仿宋"/>
          <w:color w:val="auto"/>
          <w:sz w:val="30"/>
          <w:szCs w:val="30"/>
        </w:rPr>
      </w:pPr>
      <w:r>
        <w:rPr>
          <w:rFonts w:hint="eastAsia" w:hAnsi="仿宋"/>
          <w:color w:val="auto"/>
          <w:sz w:val="30"/>
          <w:szCs w:val="30"/>
        </w:rPr>
        <w:t>供给单位：</w:t>
      </w:r>
      <w:r>
        <w:rPr>
          <w:rFonts w:hint="eastAsia" w:hAnsi="仿宋"/>
          <w:color w:val="auto"/>
          <w:sz w:val="30"/>
          <w:szCs w:val="30"/>
          <w:u w:val="single"/>
        </w:rPr>
        <w:tab/>
      </w:r>
      <w:r>
        <w:rPr>
          <w:rFonts w:hint="eastAsia" w:hAnsi="仿宋"/>
          <w:color w:val="auto"/>
          <w:sz w:val="30"/>
          <w:szCs w:val="30"/>
          <w:u w:val="single"/>
        </w:rPr>
        <w:tab/>
      </w:r>
      <w:r>
        <w:rPr>
          <w:rFonts w:hint="eastAsia" w:hAnsi="仿宋"/>
          <w:color w:val="auto"/>
          <w:sz w:val="30"/>
          <w:szCs w:val="30"/>
        </w:rPr>
        <w:t xml:space="preserve">　      价格单位：（人民币）元 </w:t>
      </w:r>
    </w:p>
    <w:tbl>
      <w:tblPr>
        <w:tblStyle w:val="18"/>
        <w:tblW w:w="9528" w:type="dxa"/>
        <w:tblInd w:w="108" w:type="dxa"/>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Layout w:type="fixed"/>
        <w:tblCellMar>
          <w:top w:w="0" w:type="dxa"/>
          <w:left w:w="108" w:type="dxa"/>
          <w:bottom w:w="0" w:type="dxa"/>
          <w:right w:w="108" w:type="dxa"/>
        </w:tblCellMar>
      </w:tblPr>
      <w:tblGrid>
        <w:gridCol w:w="900"/>
        <w:gridCol w:w="1200"/>
        <w:gridCol w:w="1444"/>
        <w:gridCol w:w="1406"/>
        <w:gridCol w:w="3414"/>
        <w:gridCol w:w="1164"/>
      </w:tblGrid>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900" w:type="dxa"/>
            <w:vAlign w:val="center"/>
          </w:tcPr>
          <w:p>
            <w:pPr>
              <w:pStyle w:val="37"/>
              <w:ind w:left="1476" w:hanging="1476"/>
              <w:jc w:val="center"/>
              <w:rPr>
                <w:rFonts w:hAnsi="仿宋"/>
                <w:b/>
                <w:color w:val="auto"/>
                <w:sz w:val="30"/>
                <w:szCs w:val="30"/>
              </w:rPr>
            </w:pPr>
            <w:r>
              <w:rPr>
                <w:rFonts w:hint="eastAsia" w:hAnsi="仿宋"/>
                <w:b/>
                <w:color w:val="auto"/>
                <w:sz w:val="30"/>
                <w:szCs w:val="30"/>
              </w:rPr>
              <w:t>序号</w:t>
            </w:r>
          </w:p>
        </w:tc>
        <w:tc>
          <w:tcPr>
            <w:tcW w:w="1200" w:type="dxa"/>
            <w:tcBorders>
              <w:right w:val="single" w:color="auto" w:sz="4" w:space="0"/>
            </w:tcBorders>
            <w:vAlign w:val="center"/>
          </w:tcPr>
          <w:p>
            <w:pPr>
              <w:pStyle w:val="37"/>
              <w:jc w:val="center"/>
              <w:rPr>
                <w:rFonts w:hAnsi="仿宋"/>
                <w:b/>
                <w:color w:val="auto"/>
                <w:sz w:val="30"/>
                <w:szCs w:val="30"/>
              </w:rPr>
            </w:pPr>
            <w:r>
              <w:rPr>
                <w:rFonts w:hint="eastAsia" w:hAnsi="仿宋"/>
                <w:b/>
                <w:color w:val="auto"/>
                <w:sz w:val="30"/>
                <w:szCs w:val="30"/>
              </w:rPr>
              <w:t>项目名称</w:t>
            </w:r>
          </w:p>
        </w:tc>
        <w:tc>
          <w:tcPr>
            <w:tcW w:w="1444" w:type="dxa"/>
            <w:tcBorders>
              <w:left w:val="single" w:color="auto" w:sz="4" w:space="0"/>
              <w:right w:val="single" w:color="auto" w:sz="4" w:space="0"/>
            </w:tcBorders>
            <w:vAlign w:val="center"/>
          </w:tcPr>
          <w:p>
            <w:pPr>
              <w:pStyle w:val="37"/>
              <w:jc w:val="center"/>
              <w:rPr>
                <w:rFonts w:hAnsi="仿宋"/>
                <w:b/>
                <w:color w:val="auto"/>
                <w:sz w:val="30"/>
                <w:szCs w:val="30"/>
              </w:rPr>
            </w:pPr>
            <w:r>
              <w:rPr>
                <w:rFonts w:hint="eastAsia" w:hAnsi="仿宋"/>
                <w:b/>
                <w:color w:val="auto"/>
                <w:sz w:val="30"/>
                <w:szCs w:val="30"/>
              </w:rPr>
              <w:t>含税金额</w:t>
            </w:r>
          </w:p>
        </w:tc>
        <w:tc>
          <w:tcPr>
            <w:tcW w:w="1406" w:type="dxa"/>
            <w:tcBorders>
              <w:left w:val="single" w:color="auto" w:sz="4" w:space="0"/>
            </w:tcBorders>
            <w:vAlign w:val="center"/>
          </w:tcPr>
          <w:p>
            <w:pPr>
              <w:pStyle w:val="37"/>
              <w:jc w:val="center"/>
              <w:rPr>
                <w:rFonts w:hAnsi="仿宋"/>
                <w:b/>
                <w:color w:val="auto"/>
                <w:sz w:val="30"/>
                <w:szCs w:val="30"/>
              </w:rPr>
            </w:pPr>
            <w:r>
              <w:rPr>
                <w:rFonts w:hint="eastAsia" w:hAnsi="仿宋"/>
                <w:b/>
                <w:color w:val="auto"/>
                <w:sz w:val="30"/>
                <w:szCs w:val="30"/>
              </w:rPr>
              <w:t>税率</w:t>
            </w:r>
          </w:p>
        </w:tc>
        <w:tc>
          <w:tcPr>
            <w:tcW w:w="3414" w:type="dxa"/>
            <w:tcBorders>
              <w:right w:val="single" w:color="auto" w:sz="4" w:space="0"/>
            </w:tcBorders>
          </w:tcPr>
          <w:p>
            <w:pPr>
              <w:pStyle w:val="37"/>
              <w:ind w:left="1476" w:hanging="1476"/>
              <w:jc w:val="center"/>
              <w:rPr>
                <w:rFonts w:hAnsi="仿宋"/>
                <w:b/>
                <w:color w:val="auto"/>
                <w:sz w:val="30"/>
                <w:szCs w:val="30"/>
              </w:rPr>
            </w:pPr>
            <w:r>
              <w:rPr>
                <w:rFonts w:hint="eastAsia" w:hAnsi="仿宋"/>
                <w:b/>
                <w:color w:val="auto"/>
                <w:sz w:val="30"/>
                <w:szCs w:val="30"/>
              </w:rPr>
              <w:t>实施工期</w:t>
            </w:r>
          </w:p>
          <w:p>
            <w:pPr>
              <w:pStyle w:val="37"/>
              <w:ind w:left="1476" w:hanging="1476"/>
              <w:jc w:val="center"/>
              <w:rPr>
                <w:rFonts w:hAnsi="仿宋"/>
                <w:b/>
                <w:color w:val="auto"/>
                <w:sz w:val="30"/>
                <w:szCs w:val="30"/>
              </w:rPr>
            </w:pPr>
            <w:r>
              <w:rPr>
                <w:rFonts w:hint="eastAsia" w:hAnsi="仿宋"/>
                <w:b/>
                <w:color w:val="auto"/>
                <w:sz w:val="30"/>
                <w:szCs w:val="30"/>
              </w:rPr>
              <w:t>（月）</w:t>
            </w:r>
          </w:p>
        </w:tc>
        <w:tc>
          <w:tcPr>
            <w:tcW w:w="1164" w:type="dxa"/>
            <w:tcBorders>
              <w:left w:val="single" w:color="auto" w:sz="4" w:space="0"/>
            </w:tcBorders>
            <w:vAlign w:val="center"/>
          </w:tcPr>
          <w:p>
            <w:pPr>
              <w:pStyle w:val="37"/>
              <w:ind w:left="1476" w:hanging="1476"/>
              <w:jc w:val="center"/>
              <w:rPr>
                <w:rFonts w:hAnsi="仿宋"/>
                <w:b/>
                <w:color w:val="auto"/>
                <w:sz w:val="30"/>
                <w:szCs w:val="30"/>
              </w:rPr>
            </w:pPr>
            <w:r>
              <w:rPr>
                <w:rFonts w:hint="eastAsia" w:hAnsi="仿宋"/>
                <w:b/>
                <w:color w:val="auto"/>
                <w:sz w:val="30"/>
                <w:szCs w:val="30"/>
              </w:rPr>
              <w:t>备注</w:t>
            </w: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900" w:type="dxa"/>
          </w:tcPr>
          <w:p>
            <w:pPr>
              <w:pStyle w:val="37"/>
              <w:spacing w:before="240" w:line="360" w:lineRule="auto"/>
              <w:ind w:left="1470" w:hanging="1470"/>
              <w:jc w:val="center"/>
              <w:rPr>
                <w:rFonts w:hAnsi="仿宋"/>
                <w:color w:val="auto"/>
                <w:sz w:val="30"/>
                <w:szCs w:val="30"/>
              </w:rPr>
            </w:pPr>
            <w:r>
              <w:rPr>
                <w:rFonts w:hint="eastAsia" w:hAnsi="仿宋"/>
                <w:color w:val="auto"/>
                <w:sz w:val="30"/>
                <w:szCs w:val="30"/>
              </w:rPr>
              <w:t>1</w:t>
            </w:r>
          </w:p>
        </w:tc>
        <w:tc>
          <w:tcPr>
            <w:tcW w:w="1200" w:type="dxa"/>
            <w:tcBorders>
              <w:right w:val="single" w:color="auto" w:sz="4" w:space="0"/>
            </w:tcBorders>
          </w:tcPr>
          <w:p>
            <w:pPr>
              <w:pStyle w:val="37"/>
              <w:spacing w:before="240" w:line="360" w:lineRule="auto"/>
              <w:ind w:left="1470" w:hanging="1470"/>
              <w:jc w:val="both"/>
              <w:rPr>
                <w:rFonts w:hAnsi="仿宋"/>
                <w:color w:val="auto"/>
                <w:sz w:val="30"/>
                <w:szCs w:val="30"/>
              </w:rPr>
            </w:pPr>
          </w:p>
        </w:tc>
        <w:tc>
          <w:tcPr>
            <w:tcW w:w="1444" w:type="dxa"/>
            <w:tcBorders>
              <w:left w:val="single" w:color="auto" w:sz="4" w:space="0"/>
              <w:right w:val="single" w:color="auto" w:sz="4" w:space="0"/>
            </w:tcBorders>
          </w:tcPr>
          <w:p>
            <w:pPr>
              <w:pStyle w:val="37"/>
              <w:spacing w:before="240" w:line="360" w:lineRule="auto"/>
              <w:jc w:val="both"/>
              <w:rPr>
                <w:rFonts w:hAnsi="仿宋"/>
                <w:b/>
                <w:color w:val="auto"/>
                <w:sz w:val="30"/>
                <w:szCs w:val="30"/>
              </w:rPr>
            </w:pPr>
          </w:p>
        </w:tc>
        <w:tc>
          <w:tcPr>
            <w:tcW w:w="1406" w:type="dxa"/>
            <w:tcBorders>
              <w:left w:val="single" w:color="auto" w:sz="4" w:space="0"/>
            </w:tcBorders>
          </w:tcPr>
          <w:p>
            <w:pPr>
              <w:pStyle w:val="37"/>
              <w:spacing w:before="240" w:line="360" w:lineRule="auto"/>
              <w:jc w:val="both"/>
              <w:rPr>
                <w:rFonts w:hAnsi="仿宋"/>
                <w:b/>
                <w:color w:val="auto"/>
                <w:sz w:val="30"/>
                <w:szCs w:val="30"/>
              </w:rPr>
            </w:pPr>
          </w:p>
        </w:tc>
        <w:tc>
          <w:tcPr>
            <w:tcW w:w="3414" w:type="dxa"/>
            <w:tcBorders>
              <w:right w:val="single" w:color="auto" w:sz="4" w:space="0"/>
            </w:tcBorders>
          </w:tcPr>
          <w:p>
            <w:pPr>
              <w:pStyle w:val="37"/>
              <w:spacing w:before="240" w:line="360" w:lineRule="auto"/>
              <w:ind w:left="1470" w:hanging="1470"/>
              <w:jc w:val="both"/>
              <w:rPr>
                <w:rFonts w:hAnsi="仿宋"/>
                <w:color w:val="auto"/>
                <w:sz w:val="30"/>
                <w:szCs w:val="30"/>
              </w:rPr>
            </w:pPr>
          </w:p>
        </w:tc>
        <w:tc>
          <w:tcPr>
            <w:tcW w:w="1164" w:type="dxa"/>
            <w:tcBorders>
              <w:left w:val="single" w:color="auto" w:sz="4" w:space="0"/>
            </w:tcBorders>
          </w:tcPr>
          <w:p>
            <w:pPr>
              <w:pStyle w:val="37"/>
              <w:spacing w:before="240" w:line="360" w:lineRule="auto"/>
              <w:ind w:left="1470" w:hanging="1470"/>
              <w:jc w:val="both"/>
              <w:rPr>
                <w:rFonts w:hAnsi="仿宋"/>
                <w:color w:val="auto"/>
                <w:sz w:val="30"/>
                <w:szCs w:val="30"/>
              </w:rPr>
            </w:pPr>
          </w:p>
        </w:tc>
      </w:tr>
      <w:tr>
        <w:tblPrEx>
          <w:tblBorders>
            <w:top w:val="double" w:color="auto" w:sz="4" w:space="0"/>
            <w:left w:val="double" w:color="auto" w:sz="4" w:space="0"/>
            <w:bottom w:val="double" w:color="auto" w:sz="4" w:space="0"/>
            <w:right w:val="double" w:color="auto" w:sz="4" w:space="0"/>
            <w:insideH w:val="single" w:color="000000" w:sz="6" w:space="0"/>
            <w:insideV w:val="single" w:color="000000" w:sz="6" w:space="0"/>
          </w:tblBorders>
          <w:tblCellMar>
            <w:top w:w="0" w:type="dxa"/>
            <w:left w:w="108" w:type="dxa"/>
            <w:bottom w:w="0" w:type="dxa"/>
            <w:right w:w="108" w:type="dxa"/>
          </w:tblCellMar>
        </w:tblPrEx>
        <w:trPr>
          <w:trHeight w:val="239" w:hRule="atLeast"/>
        </w:trPr>
        <w:tc>
          <w:tcPr>
            <w:tcW w:w="4950" w:type="dxa"/>
            <w:gridSpan w:val="4"/>
          </w:tcPr>
          <w:p>
            <w:pPr>
              <w:pStyle w:val="37"/>
              <w:spacing w:before="240" w:line="360" w:lineRule="auto"/>
              <w:ind w:firstLine="301" w:firstLineChars="100"/>
              <w:jc w:val="both"/>
              <w:rPr>
                <w:rFonts w:hAnsi="仿宋"/>
                <w:color w:val="auto"/>
                <w:sz w:val="30"/>
                <w:szCs w:val="30"/>
              </w:rPr>
            </w:pPr>
            <w:r>
              <w:rPr>
                <w:rFonts w:hint="eastAsia" w:hAnsi="仿宋"/>
                <w:b/>
                <w:color w:val="auto"/>
                <w:sz w:val="30"/>
                <w:szCs w:val="30"/>
              </w:rPr>
              <w:t>含税金额合计：（大写）</w:t>
            </w:r>
          </w:p>
        </w:tc>
        <w:tc>
          <w:tcPr>
            <w:tcW w:w="4578" w:type="dxa"/>
            <w:gridSpan w:val="2"/>
          </w:tcPr>
          <w:p>
            <w:pPr>
              <w:pStyle w:val="37"/>
              <w:spacing w:before="240" w:line="360" w:lineRule="auto"/>
              <w:ind w:left="1476" w:hanging="1476"/>
              <w:jc w:val="both"/>
              <w:rPr>
                <w:rFonts w:hAnsi="仿宋"/>
                <w:color w:val="auto"/>
                <w:sz w:val="30"/>
                <w:szCs w:val="30"/>
              </w:rPr>
            </w:pPr>
            <w:r>
              <w:rPr>
                <w:rFonts w:hint="eastAsia" w:hAnsi="仿宋"/>
                <w:b/>
                <w:color w:val="auto"/>
                <w:sz w:val="30"/>
                <w:szCs w:val="30"/>
              </w:rPr>
              <w:t>含税金额合计：（小写）</w:t>
            </w:r>
            <w:r>
              <w:rPr>
                <w:rFonts w:hint="eastAsia" w:hAnsi="仿宋"/>
                <w:color w:val="auto"/>
                <w:sz w:val="30"/>
                <w:szCs w:val="30"/>
              </w:rPr>
              <w:t>￥：</w:t>
            </w:r>
          </w:p>
        </w:tc>
      </w:tr>
    </w:tbl>
    <w:p>
      <w:pPr>
        <w:rPr>
          <w:rFonts w:ascii="仿宋" w:hAnsi="仿宋" w:eastAsia="仿宋" w:cs="仿宋"/>
          <w:sz w:val="30"/>
          <w:szCs w:val="30"/>
        </w:rPr>
      </w:pPr>
    </w:p>
    <w:p>
      <w:pPr>
        <w:ind w:firstLine="420"/>
        <w:rPr>
          <w:rFonts w:ascii="仿宋" w:hAnsi="仿宋" w:eastAsia="仿宋" w:cs="仿宋"/>
          <w:sz w:val="30"/>
          <w:szCs w:val="30"/>
          <w:lang w:val="zh-CN"/>
        </w:rPr>
      </w:pPr>
      <w:r>
        <w:rPr>
          <w:rFonts w:hint="eastAsia" w:ascii="仿宋" w:hAnsi="仿宋" w:eastAsia="仿宋" w:cs="仿宋"/>
          <w:sz w:val="30"/>
          <w:szCs w:val="30"/>
        </w:rPr>
        <w:t>备注：</w:t>
      </w:r>
      <w:r>
        <w:rPr>
          <w:rFonts w:hint="eastAsia" w:ascii="仿宋" w:hAnsi="仿宋" w:eastAsia="仿宋" w:cs="仿宋"/>
          <w:sz w:val="30"/>
          <w:szCs w:val="30"/>
          <w:lang w:val="zh-CN"/>
        </w:rPr>
        <w:t>以上《采购一览表》作响应需求使用，请供给人用小信封单独封装与采购文件一起递交。</w:t>
      </w:r>
    </w:p>
    <w:p>
      <w:pPr>
        <w:rPr>
          <w:rFonts w:ascii="仿宋" w:hAnsi="仿宋" w:eastAsia="仿宋" w:cs="仿宋"/>
          <w:sz w:val="30"/>
          <w:szCs w:val="30"/>
          <w:lang w:val="zh-CN"/>
        </w:rPr>
      </w:pPr>
    </w:p>
    <w:p>
      <w:pPr>
        <w:rPr>
          <w:rFonts w:ascii="仿宋" w:hAnsi="仿宋" w:eastAsia="仿宋" w:cs="仿宋"/>
          <w:sz w:val="30"/>
          <w:szCs w:val="30"/>
          <w:lang w:val="zh-CN"/>
        </w:rPr>
      </w:pPr>
    </w:p>
    <w:p>
      <w:pPr>
        <w:ind w:firstLine="420"/>
        <w:rPr>
          <w:rFonts w:ascii="仿宋" w:hAnsi="仿宋" w:eastAsia="仿宋" w:cs="仿宋"/>
          <w:sz w:val="30"/>
          <w:szCs w:val="30"/>
        </w:rPr>
      </w:pPr>
      <w:r>
        <w:rPr>
          <w:rFonts w:hint="eastAsia" w:ascii="仿宋" w:hAnsi="仿宋" w:eastAsia="仿宋" w:cs="仿宋"/>
          <w:sz w:val="30"/>
          <w:szCs w:val="30"/>
        </w:rPr>
        <w:t xml:space="preserve">说明： </w:t>
      </w:r>
    </w:p>
    <w:p>
      <w:pPr>
        <w:ind w:firstLine="420"/>
        <w:rPr>
          <w:rFonts w:ascii="仿宋" w:hAnsi="仿宋" w:eastAsia="仿宋" w:cs="仿宋"/>
          <w:sz w:val="30"/>
          <w:szCs w:val="30"/>
        </w:rPr>
      </w:pPr>
      <w:r>
        <w:rPr>
          <w:rFonts w:hint="eastAsia" w:ascii="仿宋" w:hAnsi="仿宋" w:eastAsia="仿宋" w:cs="仿宋"/>
          <w:sz w:val="30"/>
          <w:szCs w:val="30"/>
        </w:rPr>
        <w:t>1. 总报价是折扣后的最终人民币报价，且必须是唯一报价；报价有效期为180天（含节假日</w:t>
      </w:r>
      <w:r>
        <w:rPr>
          <w:rFonts w:hint="eastAsia" w:ascii="仿宋" w:hAnsi="仿宋" w:eastAsia="仿宋" w:cs="仿宋"/>
          <w:sz w:val="30"/>
          <w:szCs w:val="30"/>
          <w:lang w:eastAsia="zh-CN"/>
        </w:rPr>
        <w:t>）</w:t>
      </w:r>
      <w:r>
        <w:rPr>
          <w:rFonts w:hint="eastAsia" w:ascii="仿宋" w:hAnsi="仿宋" w:eastAsia="仿宋" w:cs="仿宋"/>
          <w:sz w:val="30"/>
          <w:szCs w:val="30"/>
        </w:rPr>
        <w:t>；</w:t>
      </w:r>
    </w:p>
    <w:p>
      <w:pPr>
        <w:ind w:firstLine="420"/>
        <w:rPr>
          <w:rFonts w:ascii="仿宋" w:hAnsi="仿宋" w:eastAsia="仿宋" w:cs="仿宋"/>
          <w:sz w:val="30"/>
          <w:szCs w:val="30"/>
        </w:rPr>
      </w:pPr>
      <w:r>
        <w:rPr>
          <w:rFonts w:hint="eastAsia" w:ascii="仿宋" w:hAnsi="仿宋" w:eastAsia="仿宋" w:cs="仿宋"/>
          <w:sz w:val="30"/>
          <w:szCs w:val="30"/>
        </w:rPr>
        <w:t>2. 供给人在选定后不得提出在此表所含内容所产生费用以外的其他费用。</w:t>
      </w:r>
    </w:p>
    <w:p>
      <w:pPr>
        <w:rPr>
          <w:rFonts w:ascii="仿宋" w:hAnsi="仿宋" w:eastAsia="仿宋" w:cs="仿宋"/>
          <w:sz w:val="30"/>
          <w:szCs w:val="30"/>
        </w:rPr>
      </w:pPr>
    </w:p>
    <w:p>
      <w:pPr>
        <w:rPr>
          <w:rFonts w:ascii="仿宋" w:hAnsi="仿宋" w:eastAsia="仿宋" w:cs="仿宋"/>
          <w:sz w:val="30"/>
          <w:szCs w:val="30"/>
          <w:lang w:val="zh-CN"/>
        </w:rPr>
      </w:pPr>
      <w:r>
        <w:rPr>
          <w:rFonts w:hint="eastAsia" w:ascii="仿宋" w:hAnsi="仿宋" w:eastAsia="仿宋" w:cs="仿宋"/>
          <w:sz w:val="30"/>
          <w:szCs w:val="30"/>
          <w:lang w:val="zh-CN"/>
        </w:rPr>
        <w:t xml:space="preserve">供给人 </w:t>
      </w:r>
      <w:r>
        <w:rPr>
          <w:rFonts w:hint="eastAsia" w:ascii="仿宋" w:hAnsi="仿宋" w:eastAsia="仿宋" w:cs="仿宋"/>
          <w:sz w:val="30"/>
          <w:szCs w:val="30"/>
          <w:lang w:val="en-US" w:eastAsia="zh-CN"/>
        </w:rPr>
        <w:t xml:space="preserve">  </w:t>
      </w:r>
      <w:r>
        <w:rPr>
          <w:rFonts w:hint="eastAsia" w:ascii="仿宋" w:hAnsi="仿宋" w:eastAsia="仿宋" w:cs="仿宋"/>
          <w:sz w:val="30"/>
          <w:szCs w:val="30"/>
          <w:lang w:val="zh-CN"/>
        </w:rPr>
        <w:t>名 称:__________________________</w:t>
      </w:r>
    </w:p>
    <w:p>
      <w:pPr>
        <w:rPr>
          <w:rFonts w:ascii="仿宋" w:hAnsi="仿宋" w:eastAsia="仿宋" w:cs="仿宋"/>
          <w:sz w:val="30"/>
          <w:szCs w:val="30"/>
          <w:lang w:val="zh-CN"/>
        </w:rPr>
      </w:pPr>
      <w:r>
        <w:rPr>
          <w:rFonts w:hint="eastAsia" w:ascii="仿宋" w:hAnsi="仿宋" w:eastAsia="仿宋" w:cs="仿宋"/>
          <w:sz w:val="30"/>
          <w:szCs w:val="30"/>
          <w:lang w:val="zh-CN"/>
        </w:rPr>
        <w:t>供给人单位盖章:______________________________</w:t>
      </w:r>
    </w:p>
    <w:p>
      <w:pPr>
        <w:rPr>
          <w:rFonts w:ascii="仿宋" w:hAnsi="仿宋" w:eastAsia="仿宋" w:cs="仿宋"/>
          <w:sz w:val="30"/>
          <w:szCs w:val="30"/>
          <w:lang w:val="zh-CN"/>
        </w:rPr>
      </w:pPr>
      <w:r>
        <w:rPr>
          <w:rFonts w:hint="eastAsia" w:ascii="仿宋" w:hAnsi="仿宋" w:eastAsia="仿宋" w:cs="仿宋"/>
          <w:sz w:val="30"/>
          <w:szCs w:val="30"/>
          <w:lang w:val="zh-CN"/>
        </w:rPr>
        <w:t>供给人代表签字:______________________________</w:t>
      </w:r>
    </w:p>
    <w:p>
      <w:pPr>
        <w:ind w:firstLine="4200" w:firstLineChars="1400"/>
        <w:rPr>
          <w:rFonts w:ascii="仿宋" w:hAnsi="仿宋" w:eastAsia="仿宋" w:cs="仿宋"/>
          <w:sz w:val="30"/>
          <w:szCs w:val="30"/>
          <w:u w:val="single"/>
          <w:lang w:val="zh-CN"/>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          期：</w:t>
      </w:r>
      <w:r>
        <w:rPr>
          <w:rFonts w:hint="eastAsia" w:ascii="仿宋" w:hAnsi="仿宋" w:eastAsia="仿宋" w:cs="仿宋"/>
          <w:sz w:val="30"/>
          <w:szCs w:val="30"/>
          <w:u w:val="single"/>
          <w:lang w:val="zh-CN"/>
        </w:rPr>
        <w:t xml:space="preserve">                             </w:t>
      </w:r>
    </w:p>
    <w:p>
      <w:pPr>
        <w:pStyle w:val="3"/>
        <w:numPr>
          <w:ilvl w:val="0"/>
          <w:numId w:val="0"/>
        </w:numPr>
        <w:rPr>
          <w:rFonts w:ascii="仿宋" w:hAnsi="仿宋" w:eastAsia="仿宋" w:cs="仿宋"/>
          <w:sz w:val="30"/>
          <w:szCs w:val="30"/>
        </w:rPr>
      </w:pPr>
      <w:r>
        <w:rPr>
          <w:rFonts w:hint="eastAsia" w:ascii="仿宋" w:hAnsi="仿宋" w:eastAsia="仿宋" w:cs="仿宋"/>
          <w:sz w:val="30"/>
          <w:szCs w:val="30"/>
        </w:rPr>
        <w:t>附件三：采购承诺函</w:t>
      </w:r>
    </w:p>
    <w:p>
      <w:pPr>
        <w:autoSpaceDE w:val="0"/>
        <w:autoSpaceDN w:val="0"/>
        <w:adjustRightInd w:val="0"/>
        <w:jc w:val="center"/>
        <w:rPr>
          <w:rFonts w:ascii="仿宋" w:hAnsi="仿宋" w:eastAsia="仿宋" w:cs="仿宋"/>
          <w:b/>
          <w:sz w:val="30"/>
          <w:szCs w:val="30"/>
          <w:lang w:val="zh-CN"/>
        </w:rPr>
      </w:pPr>
      <w:r>
        <w:rPr>
          <w:rFonts w:hint="eastAsia" w:ascii="仿宋" w:hAnsi="仿宋" w:eastAsia="仿宋" w:cs="仿宋"/>
          <w:b/>
          <w:sz w:val="30"/>
          <w:szCs w:val="30"/>
          <w:lang w:val="zh-CN"/>
        </w:rPr>
        <w:t>采 购 承 诺 函</w:t>
      </w:r>
    </w:p>
    <w:p>
      <w:pPr>
        <w:autoSpaceDE w:val="0"/>
        <w:autoSpaceDN w:val="0"/>
        <w:adjustRightInd w:val="0"/>
        <w:jc w:val="center"/>
        <w:rPr>
          <w:rFonts w:ascii="仿宋" w:hAnsi="仿宋" w:eastAsia="仿宋" w:cs="仿宋"/>
          <w:b/>
          <w:sz w:val="30"/>
          <w:szCs w:val="30"/>
          <w:lang w:val="zh-CN"/>
        </w:rPr>
      </w:pPr>
    </w:p>
    <w:p>
      <w:pPr>
        <w:autoSpaceDE w:val="0"/>
        <w:autoSpaceDN w:val="0"/>
        <w:adjustRightInd w:val="0"/>
        <w:rPr>
          <w:rFonts w:ascii="仿宋" w:hAnsi="仿宋" w:eastAsia="仿宋" w:cs="仿宋"/>
          <w:sz w:val="30"/>
          <w:szCs w:val="30"/>
          <w:lang w:val="zh-CN"/>
        </w:rPr>
      </w:pPr>
      <w:r>
        <w:rPr>
          <w:rFonts w:hint="eastAsia" w:ascii="仿宋" w:hAnsi="仿宋" w:eastAsia="仿宋" w:cs="仿宋"/>
          <w:sz w:val="30"/>
          <w:szCs w:val="30"/>
          <w:lang w:val="zh-CN"/>
        </w:rPr>
        <w:t>致：安徽新安银行股份有限公司：</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鉴于“</w:t>
      </w:r>
      <w:r>
        <w:rPr>
          <w:rFonts w:hint="eastAsia" w:ascii="仿宋" w:hAnsi="仿宋" w:eastAsia="仿宋" w:cs="仿宋"/>
          <w:sz w:val="30"/>
          <w:szCs w:val="30"/>
          <w:u w:val="single"/>
          <w:lang w:val="zh-CN"/>
        </w:rPr>
        <w:t xml:space="preserve">                              </w:t>
      </w:r>
      <w:r>
        <w:rPr>
          <w:rFonts w:hint="eastAsia" w:ascii="仿宋" w:hAnsi="仿宋" w:eastAsia="仿宋" w:cs="仿宋"/>
          <w:sz w:val="30"/>
          <w:szCs w:val="30"/>
        </w:rPr>
        <w:t>项目”</w:t>
      </w:r>
      <w:r>
        <w:rPr>
          <w:rFonts w:hint="eastAsia" w:ascii="仿宋" w:hAnsi="仿宋" w:eastAsia="仿宋" w:cs="仿宋"/>
          <w:sz w:val="30"/>
          <w:szCs w:val="30"/>
          <w:lang w:val="zh-CN"/>
        </w:rPr>
        <w:t>的特点，我方做如下承诺：</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rPr>
        <w:t xml:space="preserve">1. </w:t>
      </w:r>
      <w:r>
        <w:rPr>
          <w:rFonts w:hint="eastAsia" w:ascii="仿宋" w:hAnsi="仿宋" w:eastAsia="仿宋" w:cs="仿宋"/>
          <w:sz w:val="30"/>
          <w:szCs w:val="30"/>
          <w:lang w:val="zh-CN"/>
        </w:rPr>
        <w:t>采购报价所提供的服务在质量保证期内满足采购文件中规格书的全部相关要求。</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rPr>
        <w:t xml:space="preserve">2. </w:t>
      </w:r>
      <w:r>
        <w:rPr>
          <w:rFonts w:hint="eastAsia" w:ascii="仿宋" w:hAnsi="仿宋" w:eastAsia="仿宋" w:cs="仿宋"/>
          <w:sz w:val="30"/>
          <w:szCs w:val="30"/>
          <w:lang w:val="zh-CN"/>
        </w:rPr>
        <w:t>不论采购成功与否，对我方所获取的与该项目有关的采购文件、技术资料、信息及其他有关文件严格进行保密；同时对参与本项目采购的所有有关人员在使用上述信息、资料文件时进行登记备案；如我方中标，未经本项目采购</w:t>
      </w:r>
      <w:r>
        <w:rPr>
          <w:rFonts w:hint="eastAsia" w:ascii="仿宋" w:hAnsi="仿宋" w:eastAsia="仿宋" w:cs="仿宋"/>
          <w:sz w:val="30"/>
          <w:szCs w:val="30"/>
        </w:rPr>
        <w:t>方</w:t>
      </w:r>
      <w:r>
        <w:rPr>
          <w:rFonts w:hint="eastAsia" w:ascii="仿宋" w:hAnsi="仿宋" w:eastAsia="仿宋" w:cs="仿宋"/>
          <w:sz w:val="30"/>
          <w:szCs w:val="30"/>
          <w:lang w:val="zh-CN"/>
        </w:rPr>
        <w:t>同意，保证不将与本项目有关的任何资料发表、公布或对外泄露。一旦发现或有举报我方人员出现泄密或其他违约行为，经证实后我方除对有关责任人员及时予以内部处分外，完全愿意接受本项目采购人单位的处理意见并负责承担由此而产生的一切后果与法律责任。</w:t>
      </w:r>
    </w:p>
    <w:p>
      <w:pPr>
        <w:autoSpaceDE w:val="0"/>
        <w:autoSpaceDN w:val="0"/>
        <w:adjustRightInd w:val="0"/>
        <w:ind w:firstLine="600"/>
        <w:rPr>
          <w:rFonts w:ascii="仿宋" w:hAnsi="仿宋" w:eastAsia="仿宋" w:cs="仿宋"/>
          <w:sz w:val="30"/>
          <w:szCs w:val="30"/>
          <w:lang w:val="zh-CN"/>
        </w:rPr>
      </w:pPr>
      <w:r>
        <w:rPr>
          <w:rFonts w:hint="eastAsia" w:ascii="仿宋" w:hAnsi="仿宋" w:eastAsia="仿宋" w:cs="仿宋"/>
          <w:sz w:val="30"/>
          <w:szCs w:val="30"/>
          <w:lang w:val="zh-CN"/>
        </w:rPr>
        <w:t>特此承诺。</w:t>
      </w: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600"/>
        <w:rPr>
          <w:rFonts w:ascii="仿宋" w:hAnsi="仿宋" w:eastAsia="仿宋" w:cs="仿宋"/>
          <w:sz w:val="30"/>
          <w:szCs w:val="30"/>
          <w:lang w:val="zh-CN"/>
        </w:rPr>
      </w:pPr>
    </w:p>
    <w:p>
      <w:pPr>
        <w:autoSpaceDE w:val="0"/>
        <w:autoSpaceDN w:val="0"/>
        <w:adjustRightInd w:val="0"/>
        <w:ind w:firstLine="5250" w:firstLineChars="1750"/>
        <w:rPr>
          <w:rFonts w:ascii="仿宋" w:hAnsi="仿宋" w:eastAsia="仿宋" w:cs="仿宋"/>
          <w:sz w:val="30"/>
          <w:szCs w:val="30"/>
          <w:lang w:val="zh-CN"/>
        </w:rPr>
      </w:pPr>
      <w:r>
        <w:rPr>
          <w:rFonts w:hint="eastAsia" w:ascii="仿宋" w:hAnsi="仿宋" w:eastAsia="仿宋" w:cs="仿宋"/>
          <w:sz w:val="30"/>
          <w:szCs w:val="30"/>
          <w:lang w:val="zh-CN"/>
        </w:rPr>
        <w:t>承诺人（供给单位公章）：</w:t>
      </w:r>
    </w:p>
    <w:p>
      <w:pPr>
        <w:autoSpaceDE w:val="0"/>
        <w:autoSpaceDN w:val="0"/>
        <w:adjustRightInd w:val="0"/>
        <w:ind w:firstLine="3840"/>
        <w:rPr>
          <w:rFonts w:ascii="仿宋" w:hAnsi="仿宋" w:eastAsia="仿宋" w:cs="仿宋"/>
          <w:sz w:val="30"/>
          <w:szCs w:val="30"/>
          <w:lang w:val="zh-CN"/>
        </w:rPr>
      </w:pPr>
      <w:r>
        <w:rPr>
          <w:rFonts w:hint="eastAsia" w:ascii="仿宋" w:hAnsi="仿宋" w:eastAsia="仿宋" w:cs="仿宋"/>
          <w:sz w:val="30"/>
          <w:szCs w:val="30"/>
          <w:lang w:val="zh-CN"/>
        </w:rPr>
        <w:t xml:space="preserve"> </w:t>
      </w:r>
    </w:p>
    <w:p>
      <w:pPr>
        <w:autoSpaceDE w:val="0"/>
        <w:autoSpaceDN w:val="0"/>
        <w:adjustRightInd w:val="0"/>
        <w:ind w:firstLine="5250" w:firstLineChars="1750"/>
        <w:rPr>
          <w:rFonts w:ascii="仿宋" w:hAnsi="仿宋" w:eastAsia="仿宋" w:cs="仿宋"/>
          <w:b/>
          <w:sz w:val="30"/>
          <w:szCs w:val="30"/>
        </w:rPr>
        <w:sectPr>
          <w:pgSz w:w="11907" w:h="16840"/>
          <w:pgMar w:top="1418" w:right="1304" w:bottom="1361" w:left="1361" w:header="794" w:footer="794" w:gutter="0"/>
          <w:cols w:space="720" w:num="1"/>
          <w:docGrid w:linePitch="285" w:charSpace="0"/>
        </w:sectPr>
      </w:pPr>
      <w:r>
        <w:rPr>
          <w:rFonts w:hint="eastAsia" w:ascii="仿宋" w:hAnsi="仿宋" w:eastAsia="仿宋" w:cs="仿宋"/>
          <w:sz w:val="30"/>
          <w:szCs w:val="30"/>
          <w:lang w:val="zh-CN"/>
        </w:rPr>
        <w:t>日期：     年     月    日</w:t>
      </w:r>
    </w:p>
    <w:p>
      <w:pPr>
        <w:pStyle w:val="3"/>
        <w:numPr>
          <w:ilvl w:val="0"/>
          <w:numId w:val="0"/>
        </w:numPr>
        <w:rPr>
          <w:rFonts w:ascii="仿宋" w:hAnsi="仿宋" w:eastAsia="仿宋" w:cs="仿宋"/>
          <w:sz w:val="30"/>
          <w:szCs w:val="30"/>
        </w:rPr>
      </w:pPr>
      <w:r>
        <w:rPr>
          <w:rFonts w:hint="eastAsia" w:ascii="仿宋" w:hAnsi="仿宋" w:eastAsia="仿宋" w:cs="仿宋"/>
          <w:sz w:val="30"/>
          <w:szCs w:val="30"/>
        </w:rPr>
        <w:t>附件四：法人代表授权书</w:t>
      </w:r>
    </w:p>
    <w:p>
      <w:pPr>
        <w:autoSpaceDE w:val="0"/>
        <w:autoSpaceDN w:val="0"/>
        <w:adjustRightInd w:val="0"/>
        <w:jc w:val="center"/>
        <w:rPr>
          <w:rFonts w:ascii="仿宋" w:hAnsi="仿宋" w:eastAsia="仿宋" w:cs="仿宋"/>
          <w:b/>
          <w:sz w:val="30"/>
          <w:szCs w:val="30"/>
          <w:lang w:val="zh-CN"/>
        </w:rPr>
      </w:pPr>
      <w:r>
        <w:rPr>
          <w:rFonts w:hint="eastAsia" w:ascii="仿宋" w:hAnsi="仿宋" w:eastAsia="仿宋" w:cs="仿宋"/>
          <w:b/>
          <w:sz w:val="30"/>
          <w:szCs w:val="30"/>
          <w:lang w:val="zh-CN"/>
        </w:rPr>
        <w:t>法 人 代 表 授 权 书</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安徽新安银行股份有限公司：</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现委派____________为法定代表授权人参加贵单位组织的_______________________采购活动，全权代表我单位处理采购过程的有关事宜。法定代表授权人在商务合同谈判过程中签署的一切文件和处理的与此有关的一切事务，我均予以承认。</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附被授权人情况：</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姓    名：____________性别：__________ 年龄：_________</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身份证号：____________________________________________</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职    务：__________________邮政编码：________________</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通讯地址：____________________________________________</w:t>
      </w: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 xml:space="preserve">电    话：__________________ </w:t>
      </w:r>
      <w:r>
        <w:rPr>
          <w:rFonts w:hint="eastAsia" w:ascii="仿宋" w:hAnsi="仿宋" w:eastAsia="仿宋" w:cs="仿宋"/>
          <w:sz w:val="30"/>
          <w:szCs w:val="30"/>
        </w:rPr>
        <w:t>E-mail</w:t>
      </w:r>
      <w:r>
        <w:rPr>
          <w:rFonts w:hint="eastAsia" w:ascii="仿宋" w:hAnsi="仿宋" w:eastAsia="仿宋" w:cs="仿宋"/>
          <w:sz w:val="30"/>
          <w:szCs w:val="30"/>
          <w:lang w:val="zh-CN"/>
        </w:rPr>
        <w:t>：__________________</w:t>
      </w:r>
    </w:p>
    <w:p>
      <w:pPr>
        <w:autoSpaceDE w:val="0"/>
        <w:autoSpaceDN w:val="0"/>
        <w:adjustRightInd w:val="0"/>
        <w:ind w:firstLine="480"/>
        <w:rPr>
          <w:rFonts w:ascii="仿宋" w:hAnsi="仿宋" w:eastAsia="仿宋" w:cs="仿宋"/>
          <w:sz w:val="30"/>
          <w:szCs w:val="30"/>
          <w:lang w:val="zh-CN"/>
        </w:rPr>
      </w:pPr>
    </w:p>
    <w:p>
      <w:pPr>
        <w:autoSpaceDE w:val="0"/>
        <w:autoSpaceDN w:val="0"/>
        <w:adjustRightInd w:val="0"/>
        <w:ind w:firstLine="480"/>
        <w:rPr>
          <w:rFonts w:ascii="仿宋" w:hAnsi="仿宋" w:eastAsia="仿宋" w:cs="仿宋"/>
          <w:sz w:val="30"/>
          <w:szCs w:val="30"/>
          <w:lang w:val="zh-CN"/>
        </w:rPr>
      </w:pPr>
      <w:r>
        <w:rPr>
          <w:rFonts w:hint="eastAsia" w:ascii="仿宋" w:hAnsi="仿宋" w:eastAsia="仿宋" w:cs="仿宋"/>
          <w:sz w:val="30"/>
          <w:szCs w:val="30"/>
          <w:lang w:val="zh-CN"/>
        </w:rPr>
        <w:t>本授权书有效期：     年     月     日至      年    月    日</w:t>
      </w:r>
    </w:p>
    <w:p>
      <w:pPr>
        <w:autoSpaceDE w:val="0"/>
        <w:autoSpaceDN w:val="0"/>
        <w:adjustRightInd w:val="0"/>
        <w:ind w:firstLine="3720"/>
        <w:rPr>
          <w:rFonts w:ascii="仿宋" w:hAnsi="仿宋" w:eastAsia="仿宋" w:cs="仿宋"/>
          <w:sz w:val="30"/>
          <w:szCs w:val="30"/>
          <w:lang w:val="zh-CN"/>
        </w:rPr>
      </w:pPr>
      <w:r>
        <w:rPr>
          <w:rFonts w:hint="eastAsia" w:ascii="仿宋" w:hAnsi="仿宋" w:eastAsia="仿宋" w:cs="仿宋"/>
          <w:sz w:val="30"/>
          <w:szCs w:val="30"/>
          <w:lang w:val="zh-CN"/>
        </w:rPr>
        <w:t>供给</w:t>
      </w:r>
      <w:r>
        <w:rPr>
          <w:rFonts w:hint="eastAsia" w:ascii="仿宋" w:hAnsi="仿宋" w:eastAsia="仿宋" w:cs="仿宋"/>
          <w:sz w:val="30"/>
          <w:szCs w:val="30"/>
        </w:rPr>
        <w:t>方</w:t>
      </w:r>
      <w:r>
        <w:rPr>
          <w:rFonts w:hint="eastAsia" w:ascii="仿宋" w:hAnsi="仿宋" w:eastAsia="仿宋" w:cs="仿宋"/>
          <w:sz w:val="30"/>
          <w:szCs w:val="30"/>
          <w:lang w:val="zh-CN"/>
        </w:rPr>
        <w:t>（盖章）：</w:t>
      </w:r>
    </w:p>
    <w:p>
      <w:pPr>
        <w:autoSpaceDE w:val="0"/>
        <w:autoSpaceDN w:val="0"/>
        <w:adjustRightInd w:val="0"/>
        <w:ind w:firstLine="3720"/>
        <w:rPr>
          <w:rFonts w:ascii="仿宋" w:hAnsi="仿宋" w:eastAsia="仿宋" w:cs="仿宋"/>
          <w:sz w:val="30"/>
          <w:szCs w:val="30"/>
          <w:lang w:val="zh-CN"/>
        </w:rPr>
      </w:pPr>
    </w:p>
    <w:p>
      <w:pPr>
        <w:autoSpaceDE w:val="0"/>
        <w:autoSpaceDN w:val="0"/>
        <w:adjustRightInd w:val="0"/>
        <w:ind w:firstLine="3720"/>
        <w:rPr>
          <w:rFonts w:ascii="仿宋" w:hAnsi="仿宋" w:eastAsia="仿宋" w:cs="仿宋"/>
          <w:sz w:val="30"/>
          <w:szCs w:val="30"/>
          <w:lang w:val="zh-CN"/>
        </w:rPr>
      </w:pPr>
      <w:r>
        <w:rPr>
          <w:rFonts w:hint="eastAsia" w:ascii="仿宋" w:hAnsi="仿宋" w:eastAsia="仿宋" w:cs="仿宋"/>
          <w:sz w:val="30"/>
          <w:szCs w:val="30"/>
          <w:lang w:val="zh-CN"/>
        </w:rPr>
        <w:t>法定代表人（签字）：</w:t>
      </w:r>
    </w:p>
    <w:p>
      <w:pPr>
        <w:autoSpaceDE w:val="0"/>
        <w:autoSpaceDN w:val="0"/>
        <w:adjustRightInd w:val="0"/>
        <w:ind w:firstLine="480"/>
        <w:rPr>
          <w:rFonts w:ascii="仿宋" w:hAnsi="仿宋" w:eastAsia="仿宋" w:cs="仿宋"/>
          <w:sz w:val="30"/>
          <w:szCs w:val="30"/>
          <w:lang w:val="zh-CN"/>
        </w:rPr>
      </w:pPr>
    </w:p>
    <w:p>
      <w:pPr>
        <w:autoSpaceDE w:val="0"/>
        <w:autoSpaceDN w:val="0"/>
        <w:adjustRightInd w:val="0"/>
        <w:ind w:firstLine="3720"/>
        <w:rPr>
          <w:rFonts w:ascii="仿宋" w:hAnsi="仿宋" w:eastAsia="仿宋" w:cs="仿宋"/>
          <w:sz w:val="30"/>
          <w:szCs w:val="30"/>
          <w:lang w:val="zh-CN"/>
        </w:rPr>
      </w:pPr>
      <w:r>
        <w:rPr>
          <w:rFonts w:hint="eastAsia" w:ascii="仿宋" w:hAnsi="仿宋" w:eastAsia="仿宋" w:cs="仿宋"/>
          <w:sz w:val="30"/>
          <w:szCs w:val="30"/>
          <w:lang w:val="zh-CN"/>
        </w:rPr>
        <w:t>日       期：     年    月    日</w:t>
      </w:r>
    </w:p>
    <w:p>
      <w:pPr>
        <w:autoSpaceDE w:val="0"/>
        <w:autoSpaceDN w:val="0"/>
        <w:adjustRightInd w:val="0"/>
        <w:rPr>
          <w:rFonts w:ascii="仿宋" w:hAnsi="仿宋" w:eastAsia="仿宋" w:cs="仿宋"/>
          <w:sz w:val="30"/>
          <w:szCs w:val="30"/>
          <w:lang w:val="zh-CN"/>
        </w:rPr>
      </w:pPr>
      <w:r>
        <w:rPr>
          <w:rFonts w:hint="eastAsia" w:ascii="仿宋" w:hAnsi="仿宋" w:eastAsia="仿宋" w:cs="仿宋"/>
          <w:sz w:val="30"/>
          <w:szCs w:val="30"/>
          <w:lang w:val="zh-CN"/>
        </w:rPr>
        <w:t>附法人代表及被授权人身份证复印件</w:t>
      </w:r>
    </w:p>
    <w:p>
      <w:pPr>
        <w:widowControl/>
        <w:autoSpaceDE/>
        <w:autoSpaceDN/>
        <w:adjustRightInd/>
        <w:jc w:val="left"/>
        <w:rPr>
          <w:rFonts w:ascii="仿宋" w:hAnsi="仿宋" w:eastAsia="仿宋" w:cs="仿宋"/>
          <w:sz w:val="30"/>
          <w:szCs w:val="30"/>
          <w:lang w:val="zh-CN"/>
        </w:rPr>
      </w:pPr>
      <w:r>
        <w:rPr>
          <w:rFonts w:ascii="仿宋" w:hAnsi="仿宋" w:eastAsia="仿宋" w:cs="仿宋"/>
          <w:sz w:val="30"/>
          <w:szCs w:val="30"/>
          <w:lang w:val="zh-CN"/>
        </w:rPr>
        <w:br w:type="page"/>
      </w:r>
    </w:p>
    <w:p>
      <w:pPr>
        <w:pStyle w:val="3"/>
        <w:numPr>
          <w:ilvl w:val="0"/>
          <w:numId w:val="0"/>
        </w:numPr>
        <w:rPr>
          <w:rFonts w:ascii="仿宋" w:hAnsi="仿宋" w:eastAsia="仿宋" w:cs="仿宋"/>
          <w:sz w:val="30"/>
          <w:szCs w:val="30"/>
        </w:rPr>
      </w:pPr>
      <w:r>
        <w:rPr>
          <w:rFonts w:hint="eastAsia" w:ascii="仿宋" w:hAnsi="仿宋" w:eastAsia="仿宋" w:cs="仿宋"/>
          <w:sz w:val="30"/>
          <w:szCs w:val="30"/>
        </w:rPr>
        <w:t>附件五：服务费用明细报价表</w:t>
      </w:r>
    </w:p>
    <w:p>
      <w:pPr>
        <w:pStyle w:val="37"/>
        <w:ind w:firstLine="340"/>
        <w:jc w:val="center"/>
        <w:rPr>
          <w:rFonts w:hAnsi="仿宋"/>
          <w:color w:val="auto"/>
          <w:sz w:val="30"/>
          <w:szCs w:val="30"/>
        </w:rPr>
      </w:pPr>
      <w:r>
        <w:rPr>
          <w:rFonts w:hint="eastAsia" w:hAnsi="仿宋"/>
          <w:b/>
          <w:color w:val="auto"/>
          <w:sz w:val="30"/>
          <w:szCs w:val="30"/>
        </w:rPr>
        <w:t>服务费用明细报价</w:t>
      </w:r>
    </w:p>
    <w:p>
      <w:pPr>
        <w:pStyle w:val="37"/>
        <w:spacing w:line="360" w:lineRule="auto"/>
        <w:ind w:left="540" w:leftChars="257"/>
        <w:jc w:val="both"/>
        <w:rPr>
          <w:rFonts w:hAnsi="仿宋"/>
          <w:color w:val="auto"/>
          <w:kern w:val="28"/>
          <w:sz w:val="30"/>
          <w:szCs w:val="30"/>
          <w:u w:val="single"/>
        </w:rPr>
      </w:pPr>
      <w:r>
        <w:rPr>
          <w:rFonts w:hint="eastAsia" w:hAnsi="仿宋"/>
          <w:color w:val="auto"/>
          <w:sz w:val="30"/>
          <w:szCs w:val="30"/>
        </w:rPr>
        <w:t>项目名称：</w:t>
      </w:r>
      <w:r>
        <w:rPr>
          <w:rFonts w:hint="eastAsia" w:hAnsi="仿宋"/>
          <w:color w:val="auto"/>
          <w:sz w:val="30"/>
          <w:szCs w:val="30"/>
          <w:u w:val="single"/>
        </w:rPr>
        <w:t xml:space="preserve">                                                     </w:t>
      </w:r>
      <w:r>
        <w:rPr>
          <w:rFonts w:hint="eastAsia" w:hAnsi="仿宋"/>
          <w:color w:val="auto"/>
          <w:kern w:val="28"/>
          <w:sz w:val="30"/>
          <w:szCs w:val="30"/>
          <w:u w:val="single"/>
        </w:rPr>
        <w:t xml:space="preserve"> </w:t>
      </w:r>
    </w:p>
    <w:p>
      <w:pPr>
        <w:pStyle w:val="37"/>
        <w:tabs>
          <w:tab w:val="left" w:pos="5130"/>
        </w:tabs>
        <w:spacing w:after="120" w:afterLines="50" w:line="360" w:lineRule="auto"/>
        <w:ind w:left="540" w:leftChars="257"/>
        <w:jc w:val="both"/>
        <w:rPr>
          <w:rFonts w:hAnsi="仿宋"/>
          <w:color w:val="auto"/>
          <w:sz w:val="30"/>
          <w:szCs w:val="30"/>
        </w:rPr>
      </w:pPr>
      <w:r>
        <w:rPr>
          <w:rFonts w:hint="eastAsia" w:hAnsi="仿宋"/>
          <w:color w:val="auto"/>
          <w:sz w:val="30"/>
          <w:szCs w:val="30"/>
        </w:rPr>
        <w:t>投标单位：</w:t>
      </w:r>
      <w:r>
        <w:rPr>
          <w:rFonts w:hint="eastAsia" w:hAnsi="仿宋"/>
          <w:color w:val="auto"/>
          <w:sz w:val="30"/>
          <w:szCs w:val="30"/>
          <w:u w:val="single"/>
        </w:rPr>
        <w:t xml:space="preserve"> </w:t>
      </w:r>
      <w:r>
        <w:rPr>
          <w:rFonts w:hint="eastAsia" w:hAnsi="仿宋"/>
          <w:color w:val="auto"/>
          <w:sz w:val="30"/>
          <w:szCs w:val="30"/>
          <w:u w:val="single"/>
        </w:rPr>
        <w:tab/>
      </w:r>
      <w:r>
        <w:rPr>
          <w:rFonts w:hint="eastAsia" w:hAnsi="仿宋"/>
          <w:color w:val="auto"/>
          <w:sz w:val="30"/>
          <w:szCs w:val="30"/>
          <w:u w:val="single"/>
        </w:rPr>
        <w:t>　　</w:t>
      </w:r>
      <w:r>
        <w:rPr>
          <w:rFonts w:hint="eastAsia" w:hAnsi="仿宋"/>
          <w:color w:val="auto"/>
          <w:sz w:val="30"/>
          <w:szCs w:val="30"/>
        </w:rPr>
        <w:t xml:space="preserve">　   价格单位：（人民币）元 </w:t>
      </w:r>
    </w:p>
    <w:tbl>
      <w:tblPr>
        <w:tblStyle w:val="1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2018"/>
        <w:gridCol w:w="2146"/>
        <w:gridCol w:w="2198"/>
        <w:gridCol w:w="16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spacing w:before="120" w:line="360" w:lineRule="auto"/>
              <w:jc w:val="center"/>
              <w:rPr>
                <w:rFonts w:hAnsi="仿宋"/>
                <w:b/>
                <w:color w:val="auto"/>
                <w:sz w:val="30"/>
                <w:szCs w:val="30"/>
              </w:rPr>
            </w:pPr>
            <w:r>
              <w:rPr>
                <w:rFonts w:hint="eastAsia" w:hAnsi="仿宋"/>
                <w:b/>
                <w:color w:val="auto"/>
                <w:sz w:val="30"/>
                <w:szCs w:val="30"/>
              </w:rPr>
              <w:t>序号</w:t>
            </w:r>
          </w:p>
        </w:tc>
        <w:tc>
          <w:tcPr>
            <w:tcW w:w="2018" w:type="dxa"/>
            <w:vAlign w:val="center"/>
          </w:tcPr>
          <w:p>
            <w:pPr>
              <w:pStyle w:val="37"/>
              <w:spacing w:before="120" w:line="360" w:lineRule="auto"/>
              <w:jc w:val="center"/>
              <w:rPr>
                <w:rFonts w:hAnsi="仿宋"/>
                <w:b/>
                <w:color w:val="auto"/>
                <w:sz w:val="30"/>
                <w:szCs w:val="30"/>
              </w:rPr>
            </w:pPr>
            <w:r>
              <w:rPr>
                <w:rFonts w:hint="eastAsia" w:hAnsi="仿宋"/>
                <w:b/>
                <w:color w:val="auto"/>
                <w:sz w:val="30"/>
                <w:szCs w:val="30"/>
              </w:rPr>
              <w:t>项　目</w:t>
            </w:r>
          </w:p>
        </w:tc>
        <w:tc>
          <w:tcPr>
            <w:tcW w:w="2146" w:type="dxa"/>
          </w:tcPr>
          <w:p>
            <w:pPr>
              <w:pStyle w:val="37"/>
              <w:spacing w:before="120" w:line="360" w:lineRule="auto"/>
              <w:jc w:val="center"/>
              <w:rPr>
                <w:rFonts w:hAnsi="仿宋"/>
                <w:b/>
                <w:color w:val="auto"/>
                <w:sz w:val="30"/>
                <w:szCs w:val="30"/>
              </w:rPr>
            </w:pPr>
            <w:r>
              <w:rPr>
                <w:rFonts w:hint="eastAsia" w:hAnsi="仿宋"/>
                <w:b/>
                <w:color w:val="auto"/>
                <w:sz w:val="30"/>
                <w:szCs w:val="30"/>
              </w:rPr>
              <w:t>子项</w:t>
            </w:r>
          </w:p>
        </w:tc>
        <w:tc>
          <w:tcPr>
            <w:tcW w:w="2198" w:type="dxa"/>
            <w:vAlign w:val="center"/>
          </w:tcPr>
          <w:p>
            <w:pPr>
              <w:pStyle w:val="37"/>
              <w:spacing w:before="120" w:line="360" w:lineRule="auto"/>
              <w:jc w:val="center"/>
              <w:rPr>
                <w:rFonts w:hAnsi="仿宋"/>
                <w:b/>
                <w:color w:val="auto"/>
                <w:sz w:val="30"/>
                <w:szCs w:val="30"/>
              </w:rPr>
            </w:pPr>
            <w:r>
              <w:rPr>
                <w:rFonts w:hint="eastAsia" w:hAnsi="仿宋"/>
                <w:b/>
                <w:color w:val="auto"/>
                <w:sz w:val="30"/>
                <w:szCs w:val="30"/>
              </w:rPr>
              <w:t>金　 额</w:t>
            </w:r>
          </w:p>
        </w:tc>
        <w:tc>
          <w:tcPr>
            <w:tcW w:w="1602" w:type="dxa"/>
            <w:vAlign w:val="center"/>
          </w:tcPr>
          <w:p>
            <w:pPr>
              <w:pStyle w:val="37"/>
              <w:spacing w:before="120" w:line="360" w:lineRule="auto"/>
              <w:jc w:val="center"/>
              <w:rPr>
                <w:rFonts w:hAnsi="仿宋"/>
                <w:b/>
                <w:color w:val="auto"/>
                <w:sz w:val="30"/>
                <w:szCs w:val="30"/>
              </w:rPr>
            </w:pPr>
            <w:r>
              <w:rPr>
                <w:rFonts w:hint="eastAsia" w:hAnsi="仿宋"/>
                <w:b/>
                <w:color w:val="auto"/>
                <w:sz w:val="30"/>
                <w:szCs w:val="3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spacing w:line="360" w:lineRule="auto"/>
              <w:jc w:val="center"/>
              <w:rPr>
                <w:rFonts w:hAnsi="仿宋"/>
                <w:color w:val="auto"/>
                <w:sz w:val="30"/>
                <w:szCs w:val="30"/>
              </w:rPr>
            </w:pPr>
            <w:r>
              <w:rPr>
                <w:rFonts w:hint="eastAsia" w:hAnsi="仿宋"/>
                <w:color w:val="auto"/>
                <w:sz w:val="30"/>
                <w:szCs w:val="30"/>
              </w:rPr>
              <w:t>1</w:t>
            </w:r>
          </w:p>
        </w:tc>
        <w:tc>
          <w:tcPr>
            <w:tcW w:w="2018" w:type="dxa"/>
            <w:vAlign w:val="center"/>
          </w:tcPr>
          <w:p>
            <w:pPr>
              <w:pStyle w:val="37"/>
              <w:spacing w:line="360" w:lineRule="auto"/>
              <w:jc w:val="center"/>
              <w:rPr>
                <w:rFonts w:hAnsi="仿宋"/>
                <w:color w:val="auto"/>
                <w:sz w:val="30"/>
                <w:szCs w:val="30"/>
              </w:rPr>
            </w:pPr>
          </w:p>
        </w:tc>
        <w:tc>
          <w:tcPr>
            <w:tcW w:w="2146" w:type="dxa"/>
          </w:tcPr>
          <w:p>
            <w:pPr>
              <w:pStyle w:val="37"/>
              <w:spacing w:line="360" w:lineRule="auto"/>
              <w:jc w:val="center"/>
              <w:rPr>
                <w:rFonts w:hAnsi="仿宋"/>
                <w:b/>
                <w:color w:val="auto"/>
                <w:sz w:val="30"/>
                <w:szCs w:val="30"/>
              </w:rPr>
            </w:pPr>
          </w:p>
        </w:tc>
        <w:tc>
          <w:tcPr>
            <w:tcW w:w="2198" w:type="dxa"/>
            <w:vAlign w:val="center"/>
          </w:tcPr>
          <w:p>
            <w:pPr>
              <w:pStyle w:val="37"/>
              <w:spacing w:line="360" w:lineRule="auto"/>
              <w:jc w:val="center"/>
              <w:rPr>
                <w:rFonts w:hAnsi="仿宋"/>
                <w:b/>
                <w:color w:val="auto"/>
                <w:sz w:val="30"/>
                <w:szCs w:val="30"/>
              </w:rPr>
            </w:pPr>
          </w:p>
        </w:tc>
        <w:tc>
          <w:tcPr>
            <w:tcW w:w="1602" w:type="dxa"/>
            <w:vAlign w:val="center"/>
          </w:tcPr>
          <w:p>
            <w:pPr>
              <w:pStyle w:val="37"/>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spacing w:line="360" w:lineRule="auto"/>
              <w:jc w:val="center"/>
              <w:rPr>
                <w:rFonts w:hAnsi="仿宋"/>
                <w:color w:val="auto"/>
                <w:sz w:val="30"/>
                <w:szCs w:val="30"/>
              </w:rPr>
            </w:pPr>
            <w:r>
              <w:rPr>
                <w:rFonts w:hint="eastAsia" w:hAnsi="仿宋"/>
                <w:color w:val="auto"/>
                <w:sz w:val="30"/>
                <w:szCs w:val="30"/>
              </w:rPr>
              <w:t>2</w:t>
            </w:r>
          </w:p>
        </w:tc>
        <w:tc>
          <w:tcPr>
            <w:tcW w:w="2018" w:type="dxa"/>
            <w:vAlign w:val="center"/>
          </w:tcPr>
          <w:p>
            <w:pPr>
              <w:pStyle w:val="37"/>
              <w:spacing w:line="360" w:lineRule="auto"/>
              <w:jc w:val="center"/>
              <w:rPr>
                <w:rFonts w:hAnsi="仿宋"/>
                <w:color w:val="auto"/>
                <w:sz w:val="30"/>
                <w:szCs w:val="30"/>
              </w:rPr>
            </w:pPr>
          </w:p>
        </w:tc>
        <w:tc>
          <w:tcPr>
            <w:tcW w:w="2146" w:type="dxa"/>
          </w:tcPr>
          <w:p>
            <w:pPr>
              <w:pStyle w:val="37"/>
              <w:spacing w:line="360" w:lineRule="auto"/>
              <w:jc w:val="center"/>
              <w:rPr>
                <w:rFonts w:hAnsi="仿宋"/>
                <w:b/>
                <w:color w:val="auto"/>
                <w:sz w:val="30"/>
                <w:szCs w:val="30"/>
              </w:rPr>
            </w:pPr>
          </w:p>
        </w:tc>
        <w:tc>
          <w:tcPr>
            <w:tcW w:w="2198" w:type="dxa"/>
            <w:vAlign w:val="center"/>
          </w:tcPr>
          <w:p>
            <w:pPr>
              <w:pStyle w:val="37"/>
              <w:spacing w:line="360" w:lineRule="auto"/>
              <w:jc w:val="center"/>
              <w:rPr>
                <w:rFonts w:hAnsi="仿宋"/>
                <w:b/>
                <w:color w:val="auto"/>
                <w:sz w:val="30"/>
                <w:szCs w:val="30"/>
              </w:rPr>
            </w:pPr>
          </w:p>
        </w:tc>
        <w:tc>
          <w:tcPr>
            <w:tcW w:w="1602" w:type="dxa"/>
            <w:vAlign w:val="center"/>
          </w:tcPr>
          <w:p>
            <w:pPr>
              <w:pStyle w:val="37"/>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spacing w:line="360" w:lineRule="auto"/>
              <w:jc w:val="center"/>
              <w:rPr>
                <w:rFonts w:hAnsi="仿宋"/>
                <w:color w:val="auto"/>
                <w:sz w:val="30"/>
                <w:szCs w:val="30"/>
              </w:rPr>
            </w:pPr>
            <w:r>
              <w:rPr>
                <w:rFonts w:hint="eastAsia" w:hAnsi="仿宋"/>
                <w:color w:val="auto"/>
                <w:sz w:val="30"/>
                <w:szCs w:val="30"/>
              </w:rPr>
              <w:t>3</w:t>
            </w:r>
          </w:p>
        </w:tc>
        <w:tc>
          <w:tcPr>
            <w:tcW w:w="2018" w:type="dxa"/>
            <w:vAlign w:val="center"/>
          </w:tcPr>
          <w:p>
            <w:pPr>
              <w:pStyle w:val="37"/>
              <w:spacing w:line="360" w:lineRule="auto"/>
              <w:jc w:val="center"/>
              <w:rPr>
                <w:rFonts w:hAnsi="仿宋"/>
                <w:color w:val="auto"/>
                <w:sz w:val="30"/>
                <w:szCs w:val="30"/>
              </w:rPr>
            </w:pPr>
          </w:p>
        </w:tc>
        <w:tc>
          <w:tcPr>
            <w:tcW w:w="2146" w:type="dxa"/>
          </w:tcPr>
          <w:p>
            <w:pPr>
              <w:pStyle w:val="37"/>
              <w:spacing w:line="360" w:lineRule="auto"/>
              <w:jc w:val="center"/>
              <w:rPr>
                <w:rFonts w:hAnsi="仿宋"/>
                <w:b/>
                <w:color w:val="auto"/>
                <w:sz w:val="30"/>
                <w:szCs w:val="30"/>
              </w:rPr>
            </w:pPr>
          </w:p>
        </w:tc>
        <w:tc>
          <w:tcPr>
            <w:tcW w:w="2198" w:type="dxa"/>
            <w:vAlign w:val="center"/>
          </w:tcPr>
          <w:p>
            <w:pPr>
              <w:pStyle w:val="37"/>
              <w:spacing w:line="360" w:lineRule="auto"/>
              <w:jc w:val="center"/>
              <w:rPr>
                <w:rFonts w:hAnsi="仿宋"/>
                <w:b/>
                <w:color w:val="auto"/>
                <w:sz w:val="30"/>
                <w:szCs w:val="30"/>
              </w:rPr>
            </w:pPr>
          </w:p>
        </w:tc>
        <w:tc>
          <w:tcPr>
            <w:tcW w:w="1602" w:type="dxa"/>
            <w:vAlign w:val="center"/>
          </w:tcPr>
          <w:p>
            <w:pPr>
              <w:pStyle w:val="37"/>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spacing w:line="360" w:lineRule="auto"/>
              <w:jc w:val="center"/>
              <w:rPr>
                <w:rFonts w:hAnsi="仿宋"/>
                <w:color w:val="auto"/>
                <w:sz w:val="30"/>
                <w:szCs w:val="30"/>
              </w:rPr>
            </w:pPr>
            <w:r>
              <w:rPr>
                <w:rFonts w:hint="eastAsia" w:hAnsi="仿宋"/>
                <w:color w:val="auto"/>
                <w:sz w:val="30"/>
                <w:szCs w:val="30"/>
              </w:rPr>
              <w:t>4</w:t>
            </w:r>
          </w:p>
        </w:tc>
        <w:tc>
          <w:tcPr>
            <w:tcW w:w="2018" w:type="dxa"/>
            <w:vAlign w:val="center"/>
          </w:tcPr>
          <w:p>
            <w:pPr>
              <w:pStyle w:val="37"/>
              <w:spacing w:line="360" w:lineRule="auto"/>
              <w:jc w:val="center"/>
              <w:rPr>
                <w:rFonts w:hAnsi="仿宋"/>
                <w:color w:val="auto"/>
                <w:sz w:val="30"/>
                <w:szCs w:val="30"/>
              </w:rPr>
            </w:pPr>
          </w:p>
        </w:tc>
        <w:tc>
          <w:tcPr>
            <w:tcW w:w="2146" w:type="dxa"/>
          </w:tcPr>
          <w:p>
            <w:pPr>
              <w:pStyle w:val="37"/>
              <w:spacing w:line="360" w:lineRule="auto"/>
              <w:jc w:val="center"/>
              <w:rPr>
                <w:rFonts w:hAnsi="仿宋"/>
                <w:b/>
                <w:color w:val="auto"/>
                <w:sz w:val="30"/>
                <w:szCs w:val="30"/>
              </w:rPr>
            </w:pPr>
          </w:p>
        </w:tc>
        <w:tc>
          <w:tcPr>
            <w:tcW w:w="2198" w:type="dxa"/>
            <w:vAlign w:val="center"/>
          </w:tcPr>
          <w:p>
            <w:pPr>
              <w:pStyle w:val="37"/>
              <w:spacing w:line="360" w:lineRule="auto"/>
              <w:jc w:val="center"/>
              <w:rPr>
                <w:rFonts w:hAnsi="仿宋"/>
                <w:b/>
                <w:color w:val="auto"/>
                <w:sz w:val="30"/>
                <w:szCs w:val="30"/>
              </w:rPr>
            </w:pPr>
          </w:p>
        </w:tc>
        <w:tc>
          <w:tcPr>
            <w:tcW w:w="1602" w:type="dxa"/>
            <w:vAlign w:val="center"/>
          </w:tcPr>
          <w:p>
            <w:pPr>
              <w:pStyle w:val="37"/>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spacing w:line="360" w:lineRule="auto"/>
              <w:jc w:val="center"/>
              <w:rPr>
                <w:rFonts w:hAnsi="仿宋"/>
                <w:color w:val="auto"/>
                <w:sz w:val="30"/>
                <w:szCs w:val="30"/>
              </w:rPr>
            </w:pPr>
            <w:r>
              <w:rPr>
                <w:rFonts w:hint="eastAsia" w:hAnsi="仿宋"/>
                <w:color w:val="auto"/>
                <w:sz w:val="30"/>
                <w:szCs w:val="30"/>
              </w:rPr>
              <w:t>5</w:t>
            </w:r>
          </w:p>
        </w:tc>
        <w:tc>
          <w:tcPr>
            <w:tcW w:w="2018" w:type="dxa"/>
            <w:vAlign w:val="center"/>
          </w:tcPr>
          <w:p>
            <w:pPr>
              <w:pStyle w:val="37"/>
              <w:spacing w:line="360" w:lineRule="auto"/>
              <w:jc w:val="center"/>
              <w:rPr>
                <w:rFonts w:hAnsi="仿宋"/>
                <w:color w:val="auto"/>
                <w:sz w:val="30"/>
                <w:szCs w:val="30"/>
              </w:rPr>
            </w:pPr>
          </w:p>
        </w:tc>
        <w:tc>
          <w:tcPr>
            <w:tcW w:w="2146" w:type="dxa"/>
          </w:tcPr>
          <w:p>
            <w:pPr>
              <w:pStyle w:val="37"/>
              <w:spacing w:line="360" w:lineRule="auto"/>
              <w:jc w:val="center"/>
              <w:rPr>
                <w:rFonts w:hAnsi="仿宋"/>
                <w:b/>
                <w:color w:val="auto"/>
                <w:sz w:val="30"/>
                <w:szCs w:val="30"/>
              </w:rPr>
            </w:pPr>
          </w:p>
        </w:tc>
        <w:tc>
          <w:tcPr>
            <w:tcW w:w="2198" w:type="dxa"/>
            <w:vAlign w:val="center"/>
          </w:tcPr>
          <w:p>
            <w:pPr>
              <w:pStyle w:val="37"/>
              <w:spacing w:line="360" w:lineRule="auto"/>
              <w:jc w:val="center"/>
              <w:rPr>
                <w:rFonts w:hAnsi="仿宋"/>
                <w:b/>
                <w:color w:val="auto"/>
                <w:sz w:val="30"/>
                <w:szCs w:val="30"/>
              </w:rPr>
            </w:pPr>
          </w:p>
        </w:tc>
        <w:tc>
          <w:tcPr>
            <w:tcW w:w="1602" w:type="dxa"/>
            <w:vAlign w:val="center"/>
          </w:tcPr>
          <w:p>
            <w:pPr>
              <w:pStyle w:val="37"/>
              <w:spacing w:line="360" w:lineRule="auto"/>
              <w:jc w:val="center"/>
              <w:rPr>
                <w:rFonts w:hAnsi="仿宋"/>
                <w:b/>
                <w:color w:val="auto"/>
                <w:sz w:val="30"/>
                <w:szCs w:val="3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46" w:type="dxa"/>
            <w:vAlign w:val="center"/>
          </w:tcPr>
          <w:p>
            <w:pPr>
              <w:pStyle w:val="37"/>
              <w:spacing w:before="240" w:line="360" w:lineRule="auto"/>
              <w:jc w:val="center"/>
              <w:rPr>
                <w:rFonts w:hAnsi="仿宋"/>
                <w:b/>
                <w:color w:val="auto"/>
                <w:sz w:val="30"/>
                <w:szCs w:val="30"/>
              </w:rPr>
            </w:pPr>
          </w:p>
        </w:tc>
        <w:tc>
          <w:tcPr>
            <w:tcW w:w="2018" w:type="dxa"/>
            <w:vAlign w:val="center"/>
          </w:tcPr>
          <w:p>
            <w:pPr>
              <w:pStyle w:val="37"/>
              <w:spacing w:before="240" w:line="360" w:lineRule="auto"/>
              <w:jc w:val="center"/>
              <w:rPr>
                <w:rFonts w:hAnsi="仿宋"/>
                <w:b/>
                <w:color w:val="auto"/>
                <w:sz w:val="30"/>
                <w:szCs w:val="30"/>
              </w:rPr>
            </w:pPr>
            <w:r>
              <w:rPr>
                <w:rFonts w:hint="eastAsia" w:hAnsi="仿宋"/>
                <w:b/>
                <w:color w:val="auto"/>
                <w:sz w:val="30"/>
                <w:szCs w:val="30"/>
              </w:rPr>
              <w:t>合计</w:t>
            </w:r>
          </w:p>
        </w:tc>
        <w:tc>
          <w:tcPr>
            <w:tcW w:w="2146" w:type="dxa"/>
          </w:tcPr>
          <w:p>
            <w:pPr>
              <w:pStyle w:val="37"/>
              <w:spacing w:before="240" w:line="360" w:lineRule="auto"/>
              <w:jc w:val="center"/>
              <w:rPr>
                <w:rFonts w:hAnsi="仿宋"/>
                <w:b/>
                <w:color w:val="auto"/>
                <w:sz w:val="30"/>
                <w:szCs w:val="30"/>
              </w:rPr>
            </w:pPr>
          </w:p>
        </w:tc>
        <w:tc>
          <w:tcPr>
            <w:tcW w:w="2198" w:type="dxa"/>
            <w:vAlign w:val="center"/>
          </w:tcPr>
          <w:p>
            <w:pPr>
              <w:pStyle w:val="37"/>
              <w:spacing w:before="240" w:line="360" w:lineRule="auto"/>
              <w:jc w:val="center"/>
              <w:rPr>
                <w:rFonts w:hAnsi="仿宋"/>
                <w:b/>
                <w:color w:val="auto"/>
                <w:sz w:val="30"/>
                <w:szCs w:val="30"/>
              </w:rPr>
            </w:pPr>
          </w:p>
        </w:tc>
        <w:tc>
          <w:tcPr>
            <w:tcW w:w="1602" w:type="dxa"/>
            <w:vAlign w:val="center"/>
          </w:tcPr>
          <w:p>
            <w:pPr>
              <w:pStyle w:val="37"/>
              <w:spacing w:before="240" w:line="360" w:lineRule="auto"/>
              <w:jc w:val="center"/>
              <w:rPr>
                <w:rFonts w:hAnsi="仿宋"/>
                <w:b/>
                <w:color w:val="auto"/>
                <w:sz w:val="30"/>
                <w:szCs w:val="30"/>
              </w:rPr>
            </w:pPr>
          </w:p>
        </w:tc>
      </w:tr>
    </w:tbl>
    <w:p>
      <w:pPr>
        <w:pStyle w:val="37"/>
        <w:tabs>
          <w:tab w:val="left" w:pos="720"/>
        </w:tabs>
        <w:spacing w:line="360" w:lineRule="auto"/>
        <w:jc w:val="both"/>
        <w:rPr>
          <w:rFonts w:hAnsi="仿宋"/>
          <w:color w:val="auto"/>
          <w:sz w:val="30"/>
          <w:szCs w:val="30"/>
        </w:rPr>
      </w:pPr>
      <w:r>
        <w:rPr>
          <w:rFonts w:hint="eastAsia" w:hAnsi="仿宋"/>
          <w:color w:val="auto"/>
          <w:sz w:val="30"/>
          <w:szCs w:val="30"/>
        </w:rPr>
        <w:t xml:space="preserve">说明： 1. 本合计报价是折扣后的最终人民币报价（包含差旅、实施、培训等一切费用）； </w:t>
      </w:r>
    </w:p>
    <w:p>
      <w:pPr>
        <w:pStyle w:val="37"/>
        <w:tabs>
          <w:tab w:val="left" w:pos="720"/>
        </w:tabs>
        <w:spacing w:line="360" w:lineRule="auto"/>
        <w:ind w:left="1500" w:hanging="1500" w:hangingChars="500"/>
        <w:jc w:val="both"/>
        <w:rPr>
          <w:rFonts w:hAnsi="仿宋"/>
          <w:color w:val="auto"/>
          <w:sz w:val="30"/>
          <w:szCs w:val="30"/>
        </w:rPr>
      </w:pPr>
      <w:r>
        <w:rPr>
          <w:rFonts w:hint="eastAsia" w:hAnsi="仿宋"/>
          <w:color w:val="auto"/>
          <w:sz w:val="30"/>
          <w:szCs w:val="30"/>
        </w:rPr>
        <w:tab/>
      </w:r>
      <w:r>
        <w:rPr>
          <w:rFonts w:hint="eastAsia" w:hAnsi="仿宋"/>
          <w:color w:val="auto"/>
          <w:sz w:val="30"/>
          <w:szCs w:val="30"/>
        </w:rPr>
        <w:t>2. 请自制表格详细说明用于估算各项工作每一分项价格的主要依据或计算公式，包括但不限明确的假设、所需工作量（人天）、单位成本等。</w:t>
      </w:r>
    </w:p>
    <w:p>
      <w:pPr>
        <w:tabs>
          <w:tab w:val="left" w:pos="676"/>
          <w:tab w:val="left" w:pos="2330"/>
          <w:tab w:val="left" w:pos="9230"/>
        </w:tabs>
        <w:autoSpaceDE w:val="0"/>
        <w:autoSpaceDN w:val="0"/>
        <w:adjustRightInd w:val="0"/>
        <w:spacing w:line="600" w:lineRule="auto"/>
        <w:ind w:left="4700" w:leftChars="2238"/>
        <w:rPr>
          <w:rFonts w:ascii="仿宋" w:hAnsi="仿宋" w:eastAsia="仿宋" w:cs="仿宋"/>
          <w:sz w:val="30"/>
          <w:szCs w:val="30"/>
        </w:rPr>
      </w:pPr>
      <w:r>
        <w:rPr>
          <w:rFonts w:hint="eastAsia" w:ascii="仿宋" w:hAnsi="仿宋" w:eastAsia="仿宋" w:cs="仿宋"/>
          <w:sz w:val="30"/>
          <w:szCs w:val="30"/>
        </w:rPr>
        <w:t>供给方名称(并加盖公章)：</w:t>
      </w:r>
    </w:p>
    <w:p>
      <w:pPr>
        <w:tabs>
          <w:tab w:val="left" w:pos="676"/>
          <w:tab w:val="left" w:pos="2330"/>
          <w:tab w:val="left" w:pos="9230"/>
        </w:tabs>
        <w:autoSpaceDE w:val="0"/>
        <w:autoSpaceDN w:val="0"/>
        <w:adjustRightInd w:val="0"/>
        <w:spacing w:line="600" w:lineRule="auto"/>
        <w:ind w:left="4700" w:leftChars="2238"/>
        <w:rPr>
          <w:rFonts w:ascii="仿宋" w:hAnsi="仿宋" w:eastAsia="仿宋" w:cs="仿宋"/>
          <w:sz w:val="30"/>
          <w:szCs w:val="30"/>
        </w:rPr>
      </w:pPr>
      <w:r>
        <w:rPr>
          <w:rFonts w:hint="eastAsia" w:ascii="仿宋" w:hAnsi="仿宋" w:eastAsia="仿宋" w:cs="仿宋"/>
          <w:sz w:val="30"/>
          <w:szCs w:val="30"/>
        </w:rPr>
        <w:t>授权代表（签名或盖章）：</w:t>
      </w:r>
    </w:p>
    <w:p>
      <w:pPr>
        <w:tabs>
          <w:tab w:val="left" w:pos="676"/>
          <w:tab w:val="left" w:pos="2330"/>
          <w:tab w:val="left" w:pos="9230"/>
        </w:tabs>
        <w:autoSpaceDE w:val="0"/>
        <w:autoSpaceDN w:val="0"/>
        <w:adjustRightInd w:val="0"/>
        <w:spacing w:line="600" w:lineRule="auto"/>
        <w:ind w:left="4700" w:leftChars="2238"/>
        <w:rPr>
          <w:rFonts w:ascii="仿宋" w:hAnsi="仿宋" w:eastAsia="仿宋" w:cs="仿宋"/>
          <w:b/>
          <w:bCs/>
          <w:sz w:val="30"/>
          <w:szCs w:val="30"/>
        </w:rPr>
      </w:pPr>
      <w:r>
        <w:rPr>
          <w:rFonts w:hint="eastAsia" w:ascii="仿宋" w:hAnsi="仿宋" w:eastAsia="仿宋" w:cs="仿宋"/>
          <w:sz w:val="30"/>
          <w:szCs w:val="30"/>
        </w:rPr>
        <w:t>日       期：</w:t>
      </w:r>
    </w:p>
    <w:p>
      <w:pPr>
        <w:spacing w:line="360" w:lineRule="auto"/>
        <w:jc w:val="both"/>
        <w:rPr>
          <w:rFonts w:ascii="仿宋" w:hAnsi="仿宋" w:eastAsia="仿宋" w:cs="Times New Roman"/>
          <w:b/>
          <w:bCs/>
          <w:sz w:val="32"/>
          <w:szCs w:val="32"/>
        </w:rPr>
      </w:pPr>
    </w:p>
    <w:sectPr>
      <w:pgSz w:w="11907" w:h="16840"/>
      <w:pgMar w:top="1418" w:right="1304" w:bottom="1361" w:left="1361" w:header="794" w:footer="794" w:gutter="0"/>
      <w:cols w:space="720" w:num="1"/>
      <w:docGrid w:linePitch="28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华文细黑">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237089355"/>
    </w:sdtPr>
    <w:sdtContent>
      <w:p>
        <w:pPr>
          <w:pStyle w:val="14"/>
          <w:jc w:val="center"/>
        </w:pPr>
        <w:r>
          <w:fldChar w:fldCharType="begin"/>
        </w:r>
        <w:r>
          <w:instrText xml:space="preserve">PAGE   \* MERGEFORMAT</w:instrText>
        </w:r>
        <w:r>
          <w:fldChar w:fldCharType="separate"/>
        </w:r>
        <w:r>
          <w:rPr>
            <w:lang w:val="zh-CN"/>
          </w:rPr>
          <w:t>2</w:t>
        </w:r>
        <w:r>
          <w:rPr>
            <w:lang w:val="zh-CN"/>
          </w:rPr>
          <w:fldChar w:fldCharType="end"/>
        </w:r>
      </w:p>
    </w:sdtContent>
  </w:sdt>
  <w:p>
    <w:pPr>
      <w:pStyle w:val="14"/>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pBdr>
        <w:bottom w:val="none" w:color="auto" w:sz="0" w:space="0"/>
      </w:pBdr>
      <w:jc w:val="both"/>
      <w:rPr>
        <w:rFonts w:ascii="微软雅黑" w:hAnsi="微软雅黑" w:eastAsia="微软雅黑"/>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ECD4A0"/>
    <w:multiLevelType w:val="singleLevel"/>
    <w:tmpl w:val="A7ECD4A0"/>
    <w:lvl w:ilvl="0" w:tentative="0">
      <w:start w:val="1"/>
      <w:numFmt w:val="decimal"/>
      <w:suff w:val="nothing"/>
      <w:lvlText w:val="（%1）"/>
      <w:lvlJc w:val="left"/>
    </w:lvl>
  </w:abstractNum>
  <w:abstractNum w:abstractNumId="1">
    <w:nsid w:val="2ECF07F6"/>
    <w:multiLevelType w:val="multilevel"/>
    <w:tmpl w:val="2ECF07F6"/>
    <w:lvl w:ilvl="0" w:tentative="0">
      <w:start w:val="1"/>
      <w:numFmt w:val="decimal"/>
      <w:pStyle w:val="2"/>
      <w:lvlText w:val="%1"/>
      <w:lvlJc w:val="left"/>
      <w:pPr>
        <w:ind w:left="432" w:hanging="432"/>
      </w:pPr>
      <w:rPr>
        <w:rFonts w:ascii="仿宋" w:hAnsi="仿宋" w:eastAsia="仿宋"/>
      </w:rPr>
    </w:lvl>
    <w:lvl w:ilvl="1" w:tentative="0">
      <w:start w:val="1"/>
      <w:numFmt w:val="decimal"/>
      <w:pStyle w:val="3"/>
      <w:lvlText w:val="%1.%2"/>
      <w:lvlJc w:val="left"/>
      <w:pPr>
        <w:ind w:left="1002" w:hanging="576"/>
      </w:pPr>
      <w:rPr>
        <w:rFonts w:ascii="仿宋" w:hAnsi="仿宋" w:eastAsia="仿宋"/>
      </w:rPr>
    </w:lvl>
    <w:lvl w:ilvl="2" w:tentative="0">
      <w:start w:val="1"/>
      <w:numFmt w:val="decimal"/>
      <w:pStyle w:val="4"/>
      <w:lvlText w:val="%1.%2.%3"/>
      <w:lvlJc w:val="left"/>
      <w:pPr>
        <w:ind w:left="720" w:hanging="720"/>
      </w:pPr>
    </w:lvl>
    <w:lvl w:ilvl="3" w:tentative="0">
      <w:start w:val="1"/>
      <w:numFmt w:val="decimal"/>
      <w:pStyle w:val="5"/>
      <w:lvlText w:val="%1.%2.%3.%4"/>
      <w:lvlJc w:val="left"/>
      <w:pPr>
        <w:ind w:left="1432" w:hanging="864"/>
      </w:pPr>
    </w:lvl>
    <w:lvl w:ilvl="4" w:tentative="0">
      <w:start w:val="1"/>
      <w:numFmt w:val="decimal"/>
      <w:lvlText w:val="%1.%2.%3.%4.%5"/>
      <w:lvlJc w:val="left"/>
      <w:pPr>
        <w:ind w:left="1008" w:hanging="1008"/>
      </w:pPr>
    </w:lvl>
    <w:lvl w:ilvl="5" w:tentative="0">
      <w:start w:val="1"/>
      <w:numFmt w:val="decimal"/>
      <w:pStyle w:val="6"/>
      <w:lvlText w:val="%1.%2.%3.%4.%5.%6"/>
      <w:lvlJc w:val="left"/>
      <w:pPr>
        <w:ind w:left="1152" w:hanging="1152"/>
      </w:pPr>
    </w:lvl>
    <w:lvl w:ilvl="6" w:tentative="0">
      <w:start w:val="1"/>
      <w:numFmt w:val="decimal"/>
      <w:pStyle w:val="7"/>
      <w:lvlText w:val="%1.%2.%3.%4.%5.%6.%7"/>
      <w:lvlJc w:val="left"/>
      <w:pPr>
        <w:ind w:left="1296" w:hanging="1296"/>
      </w:pPr>
    </w:lvl>
    <w:lvl w:ilvl="7" w:tentative="0">
      <w:start w:val="1"/>
      <w:numFmt w:val="decimal"/>
      <w:pStyle w:val="8"/>
      <w:lvlText w:val="%1.%2.%3.%4.%5.%6.%7.%8"/>
      <w:lvlJc w:val="left"/>
      <w:pPr>
        <w:ind w:left="1440" w:hanging="1440"/>
      </w:pPr>
    </w:lvl>
    <w:lvl w:ilvl="8" w:tentative="0">
      <w:start w:val="1"/>
      <w:numFmt w:val="decimal"/>
      <w:pStyle w:val="9"/>
      <w:lvlText w:val="%1.%2.%3.%4.%5.%6.%7.%8.%9"/>
      <w:lvlJc w:val="left"/>
      <w:pPr>
        <w:ind w:left="1584" w:hanging="1584"/>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jEwMDA1OWQ1MDVkN2M2MTIwZjNiNDRiMzc0ZDgzMDgifQ=="/>
  </w:docVars>
  <w:rsids>
    <w:rsidRoot w:val="00863866"/>
    <w:rsid w:val="0004007C"/>
    <w:rsid w:val="00086F7F"/>
    <w:rsid w:val="00087D97"/>
    <w:rsid w:val="000B1DCD"/>
    <w:rsid w:val="00115BE0"/>
    <w:rsid w:val="00184091"/>
    <w:rsid w:val="00215FCD"/>
    <w:rsid w:val="00376326"/>
    <w:rsid w:val="003D3F3C"/>
    <w:rsid w:val="003D4D80"/>
    <w:rsid w:val="00445DCC"/>
    <w:rsid w:val="004536E5"/>
    <w:rsid w:val="005F211D"/>
    <w:rsid w:val="0060411E"/>
    <w:rsid w:val="006666E9"/>
    <w:rsid w:val="0071603D"/>
    <w:rsid w:val="007514B8"/>
    <w:rsid w:val="00753870"/>
    <w:rsid w:val="007A63BD"/>
    <w:rsid w:val="00803CDC"/>
    <w:rsid w:val="00816D8F"/>
    <w:rsid w:val="008540DE"/>
    <w:rsid w:val="00863866"/>
    <w:rsid w:val="00907C1C"/>
    <w:rsid w:val="00910E9C"/>
    <w:rsid w:val="00A06A10"/>
    <w:rsid w:val="00A12924"/>
    <w:rsid w:val="00A12B34"/>
    <w:rsid w:val="00A25F34"/>
    <w:rsid w:val="00A90676"/>
    <w:rsid w:val="00AB50F2"/>
    <w:rsid w:val="00B160D4"/>
    <w:rsid w:val="00B65A32"/>
    <w:rsid w:val="00B70D95"/>
    <w:rsid w:val="00BD2F13"/>
    <w:rsid w:val="00CA390A"/>
    <w:rsid w:val="00DB5ADE"/>
    <w:rsid w:val="00DD408C"/>
    <w:rsid w:val="00DF7970"/>
    <w:rsid w:val="00E56168"/>
    <w:rsid w:val="00FA4EBD"/>
    <w:rsid w:val="00FF1679"/>
    <w:rsid w:val="02357D43"/>
    <w:rsid w:val="02416487"/>
    <w:rsid w:val="02B52201"/>
    <w:rsid w:val="02E80167"/>
    <w:rsid w:val="049E3DC5"/>
    <w:rsid w:val="0657015D"/>
    <w:rsid w:val="066D5BA9"/>
    <w:rsid w:val="06C41EE8"/>
    <w:rsid w:val="074A1D63"/>
    <w:rsid w:val="07737ACB"/>
    <w:rsid w:val="079C2815"/>
    <w:rsid w:val="09020489"/>
    <w:rsid w:val="090E2E8E"/>
    <w:rsid w:val="09487BCF"/>
    <w:rsid w:val="0981515C"/>
    <w:rsid w:val="0B9F5C24"/>
    <w:rsid w:val="0E105444"/>
    <w:rsid w:val="0FA00689"/>
    <w:rsid w:val="105A607A"/>
    <w:rsid w:val="11CB3E09"/>
    <w:rsid w:val="13924994"/>
    <w:rsid w:val="13951F69"/>
    <w:rsid w:val="13A51BC7"/>
    <w:rsid w:val="14D84794"/>
    <w:rsid w:val="169E0D9B"/>
    <w:rsid w:val="16F4610F"/>
    <w:rsid w:val="170E3272"/>
    <w:rsid w:val="17606DEA"/>
    <w:rsid w:val="178F62C8"/>
    <w:rsid w:val="19FA4EF1"/>
    <w:rsid w:val="1AC848AA"/>
    <w:rsid w:val="1AC96DE8"/>
    <w:rsid w:val="1B7D088F"/>
    <w:rsid w:val="1C9213A6"/>
    <w:rsid w:val="1D157B34"/>
    <w:rsid w:val="1D5C20D1"/>
    <w:rsid w:val="1F41011C"/>
    <w:rsid w:val="204B512C"/>
    <w:rsid w:val="20CC06AB"/>
    <w:rsid w:val="20D05360"/>
    <w:rsid w:val="2288575E"/>
    <w:rsid w:val="22A37F76"/>
    <w:rsid w:val="22E52CC1"/>
    <w:rsid w:val="22E6190B"/>
    <w:rsid w:val="23747DD5"/>
    <w:rsid w:val="261C14CF"/>
    <w:rsid w:val="280B0A54"/>
    <w:rsid w:val="28197A77"/>
    <w:rsid w:val="29B76CA8"/>
    <w:rsid w:val="2AC53C14"/>
    <w:rsid w:val="2B0B1BC4"/>
    <w:rsid w:val="2DD02608"/>
    <w:rsid w:val="31B97D6F"/>
    <w:rsid w:val="32DC6311"/>
    <w:rsid w:val="332B78C8"/>
    <w:rsid w:val="33CF3EFE"/>
    <w:rsid w:val="35B15043"/>
    <w:rsid w:val="368949AE"/>
    <w:rsid w:val="379D51C7"/>
    <w:rsid w:val="382616D1"/>
    <w:rsid w:val="3887170D"/>
    <w:rsid w:val="397C4625"/>
    <w:rsid w:val="3AE50A96"/>
    <w:rsid w:val="3C587E27"/>
    <w:rsid w:val="3CD51A56"/>
    <w:rsid w:val="3D9267E7"/>
    <w:rsid w:val="3DE66DE1"/>
    <w:rsid w:val="3FA73A7D"/>
    <w:rsid w:val="3FC3794E"/>
    <w:rsid w:val="40367A48"/>
    <w:rsid w:val="41F24FD3"/>
    <w:rsid w:val="45871AA7"/>
    <w:rsid w:val="45B32B21"/>
    <w:rsid w:val="46534D7F"/>
    <w:rsid w:val="47575BC8"/>
    <w:rsid w:val="488837FB"/>
    <w:rsid w:val="489C6543"/>
    <w:rsid w:val="4BFC5BE2"/>
    <w:rsid w:val="4D066DCE"/>
    <w:rsid w:val="4EB222D2"/>
    <w:rsid w:val="4ECD5ACB"/>
    <w:rsid w:val="515600B0"/>
    <w:rsid w:val="53022ACE"/>
    <w:rsid w:val="55B46A65"/>
    <w:rsid w:val="56067B5F"/>
    <w:rsid w:val="564747A0"/>
    <w:rsid w:val="56794746"/>
    <w:rsid w:val="5844220A"/>
    <w:rsid w:val="5CBB061D"/>
    <w:rsid w:val="5DDE28AD"/>
    <w:rsid w:val="5EA11AD5"/>
    <w:rsid w:val="5FF324D4"/>
    <w:rsid w:val="60380A2D"/>
    <w:rsid w:val="60E86DD9"/>
    <w:rsid w:val="653404CE"/>
    <w:rsid w:val="656052DD"/>
    <w:rsid w:val="665C5395"/>
    <w:rsid w:val="672F220E"/>
    <w:rsid w:val="677541FA"/>
    <w:rsid w:val="684E5080"/>
    <w:rsid w:val="69404866"/>
    <w:rsid w:val="698536CF"/>
    <w:rsid w:val="6AB51F28"/>
    <w:rsid w:val="6AEF3A11"/>
    <w:rsid w:val="6BB51A47"/>
    <w:rsid w:val="6CED7E79"/>
    <w:rsid w:val="6D0B1C80"/>
    <w:rsid w:val="6D486C95"/>
    <w:rsid w:val="6D6050CC"/>
    <w:rsid w:val="6E893DF0"/>
    <w:rsid w:val="6E9B044C"/>
    <w:rsid w:val="6F642621"/>
    <w:rsid w:val="6FBF0AF4"/>
    <w:rsid w:val="70B073D9"/>
    <w:rsid w:val="710F1C45"/>
    <w:rsid w:val="738F7117"/>
    <w:rsid w:val="74A465F6"/>
    <w:rsid w:val="75DE770C"/>
    <w:rsid w:val="78F322C5"/>
    <w:rsid w:val="79602546"/>
    <w:rsid w:val="7AAF59E4"/>
    <w:rsid w:val="7CDD26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semiHidden="0" w:name="heading 4"/>
    <w:lsdException w:qFormat="1" w:uiPriority="9"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0" w:semiHidden="0"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3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29"/>
    <w:qFormat/>
    <w:uiPriority w:val="0"/>
    <w:pPr>
      <w:keepNext/>
      <w:keepLines/>
      <w:numPr>
        <w:ilvl w:val="0"/>
        <w:numId w:val="1"/>
      </w:numPr>
      <w:spacing w:before="340" w:after="330" w:line="360" w:lineRule="exact"/>
      <w:outlineLvl w:val="0"/>
    </w:pPr>
    <w:rPr>
      <w:rFonts w:ascii="黑体" w:hAnsi="华文细黑" w:eastAsia="黑体" w:cs="Times New Roman"/>
      <w:b/>
      <w:kern w:val="44"/>
      <w:sz w:val="36"/>
      <w:szCs w:val="36"/>
    </w:rPr>
  </w:style>
  <w:style w:type="paragraph" w:styleId="3">
    <w:name w:val="heading 2"/>
    <w:basedOn w:val="1"/>
    <w:next w:val="1"/>
    <w:link w:val="30"/>
    <w:unhideWhenUsed/>
    <w:qFormat/>
    <w:uiPriority w:val="0"/>
    <w:pPr>
      <w:keepNext/>
      <w:keepLines/>
      <w:numPr>
        <w:ilvl w:val="1"/>
        <w:numId w:val="1"/>
      </w:numPr>
      <w:spacing w:before="260" w:after="260" w:line="416" w:lineRule="auto"/>
      <w:outlineLvl w:val="1"/>
    </w:pPr>
    <w:rPr>
      <w:rFonts w:ascii="Cambria" w:hAnsi="Cambria" w:eastAsia="宋体" w:cs="Times New Roman"/>
      <w:b/>
      <w:bCs/>
      <w:sz w:val="32"/>
      <w:szCs w:val="32"/>
    </w:rPr>
  </w:style>
  <w:style w:type="paragraph" w:styleId="4">
    <w:name w:val="heading 3"/>
    <w:basedOn w:val="1"/>
    <w:next w:val="1"/>
    <w:link w:val="31"/>
    <w:unhideWhenUsed/>
    <w:qFormat/>
    <w:uiPriority w:val="0"/>
    <w:pPr>
      <w:keepNext/>
      <w:keepLines/>
      <w:numPr>
        <w:ilvl w:val="2"/>
        <w:numId w:val="1"/>
      </w:numPr>
      <w:spacing w:before="260" w:after="260" w:line="416" w:lineRule="auto"/>
      <w:outlineLvl w:val="2"/>
    </w:pPr>
    <w:rPr>
      <w:rFonts w:ascii="Times New Roman" w:hAnsi="Times New Roman" w:eastAsia="宋体" w:cs="Times New Roman"/>
      <w:b/>
      <w:bCs/>
      <w:sz w:val="32"/>
      <w:szCs w:val="32"/>
    </w:rPr>
  </w:style>
  <w:style w:type="paragraph" w:styleId="5">
    <w:name w:val="heading 4"/>
    <w:basedOn w:val="1"/>
    <w:next w:val="1"/>
    <w:link w:val="32"/>
    <w:unhideWhenUsed/>
    <w:qFormat/>
    <w:uiPriority w:val="0"/>
    <w:pPr>
      <w:keepNext/>
      <w:keepLines/>
      <w:numPr>
        <w:ilvl w:val="3"/>
        <w:numId w:val="1"/>
      </w:numPr>
      <w:spacing w:before="280" w:after="290" w:line="376" w:lineRule="auto"/>
      <w:outlineLvl w:val="3"/>
    </w:pPr>
    <w:rPr>
      <w:rFonts w:ascii="Cambria" w:hAnsi="Cambria" w:eastAsia="宋体" w:cs="Times New Roman"/>
      <w:b/>
      <w:bCs/>
      <w:sz w:val="28"/>
      <w:szCs w:val="28"/>
    </w:rPr>
  </w:style>
  <w:style w:type="paragraph" w:styleId="6">
    <w:name w:val="heading 6"/>
    <w:basedOn w:val="1"/>
    <w:next w:val="1"/>
    <w:link w:val="33"/>
    <w:qFormat/>
    <w:uiPriority w:val="0"/>
    <w:pPr>
      <w:keepNext/>
      <w:widowControl/>
      <w:numPr>
        <w:ilvl w:val="5"/>
        <w:numId w:val="1"/>
      </w:numPr>
      <w:spacing w:before="156" w:after="156" w:line="276" w:lineRule="auto"/>
      <w:jc w:val="left"/>
      <w:outlineLvl w:val="5"/>
    </w:pPr>
    <w:rPr>
      <w:rFonts w:ascii="Arial" w:hAnsi="Arial" w:eastAsia="宋体" w:cs="Times New Roman"/>
      <w:kern w:val="0"/>
      <w:sz w:val="24"/>
      <w:szCs w:val="20"/>
      <w:lang w:val="en-AU"/>
    </w:rPr>
  </w:style>
  <w:style w:type="paragraph" w:styleId="7">
    <w:name w:val="heading 7"/>
    <w:basedOn w:val="1"/>
    <w:next w:val="1"/>
    <w:link w:val="34"/>
    <w:qFormat/>
    <w:uiPriority w:val="0"/>
    <w:pPr>
      <w:numPr>
        <w:ilvl w:val="6"/>
        <w:numId w:val="1"/>
      </w:numPr>
      <w:spacing w:line="276" w:lineRule="auto"/>
      <w:outlineLvl w:val="6"/>
    </w:pPr>
    <w:rPr>
      <w:rFonts w:ascii="Times New Roman" w:hAnsi="Times New Roman" w:eastAsia="微软雅黑" w:cs="Times New Roman"/>
      <w:sz w:val="24"/>
      <w:szCs w:val="24"/>
    </w:rPr>
  </w:style>
  <w:style w:type="paragraph" w:styleId="8">
    <w:name w:val="heading 8"/>
    <w:basedOn w:val="1"/>
    <w:next w:val="1"/>
    <w:link w:val="35"/>
    <w:qFormat/>
    <w:uiPriority w:val="0"/>
    <w:pPr>
      <w:numPr>
        <w:ilvl w:val="7"/>
        <w:numId w:val="1"/>
      </w:numPr>
      <w:spacing w:before="240" w:after="60" w:line="276" w:lineRule="auto"/>
      <w:outlineLvl w:val="7"/>
    </w:pPr>
    <w:rPr>
      <w:rFonts w:ascii="Times New Roman" w:hAnsi="Times New Roman" w:eastAsia="宋体" w:cs="Times New Roman"/>
      <w:i/>
      <w:iCs/>
      <w:sz w:val="24"/>
      <w:szCs w:val="24"/>
    </w:rPr>
  </w:style>
  <w:style w:type="paragraph" w:styleId="9">
    <w:name w:val="heading 9"/>
    <w:basedOn w:val="1"/>
    <w:next w:val="1"/>
    <w:link w:val="36"/>
    <w:qFormat/>
    <w:uiPriority w:val="0"/>
    <w:pPr>
      <w:numPr>
        <w:ilvl w:val="8"/>
        <w:numId w:val="1"/>
      </w:numPr>
      <w:spacing w:before="240" w:after="60" w:line="276" w:lineRule="auto"/>
      <w:outlineLvl w:val="8"/>
    </w:pPr>
    <w:rPr>
      <w:rFonts w:ascii="Arial" w:hAnsi="Arial" w:eastAsia="宋体" w:cs="Arial"/>
      <w:sz w:val="22"/>
    </w:rPr>
  </w:style>
  <w:style w:type="character" w:default="1" w:styleId="19">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0">
    <w:name w:val="Normal Indent"/>
    <w:basedOn w:val="1"/>
    <w:link w:val="38"/>
    <w:unhideWhenUsed/>
    <w:qFormat/>
    <w:uiPriority w:val="0"/>
    <w:pPr>
      <w:ind w:firstLine="420" w:firstLineChars="200"/>
    </w:pPr>
  </w:style>
  <w:style w:type="paragraph" w:styleId="11">
    <w:name w:val="Body Text"/>
    <w:basedOn w:val="1"/>
    <w:link w:val="27"/>
    <w:semiHidden/>
    <w:unhideWhenUsed/>
    <w:qFormat/>
    <w:uiPriority w:val="99"/>
    <w:pPr>
      <w:spacing w:after="120"/>
    </w:pPr>
  </w:style>
  <w:style w:type="paragraph" w:styleId="12">
    <w:name w:val="Plain Text"/>
    <w:basedOn w:val="1"/>
    <w:next w:val="11"/>
    <w:link w:val="41"/>
    <w:qFormat/>
    <w:uiPriority w:val="0"/>
    <w:rPr>
      <w:rFonts w:ascii="宋体" w:hAnsi="Courier New" w:eastAsia="宋体" w:cs="Courier New"/>
      <w:szCs w:val="21"/>
    </w:rPr>
  </w:style>
  <w:style w:type="paragraph" w:styleId="13">
    <w:name w:val="Balloon Text"/>
    <w:basedOn w:val="1"/>
    <w:link w:val="40"/>
    <w:semiHidden/>
    <w:unhideWhenUsed/>
    <w:qFormat/>
    <w:uiPriority w:val="99"/>
    <w:rPr>
      <w:sz w:val="18"/>
      <w:szCs w:val="18"/>
    </w:rPr>
  </w:style>
  <w:style w:type="paragraph" w:styleId="14">
    <w:name w:val="footer"/>
    <w:basedOn w:val="1"/>
    <w:link w:val="22"/>
    <w:unhideWhenUsed/>
    <w:qFormat/>
    <w:uiPriority w:val="0"/>
    <w:pPr>
      <w:tabs>
        <w:tab w:val="center" w:pos="4153"/>
        <w:tab w:val="right" w:pos="8306"/>
      </w:tabs>
      <w:snapToGrid w:val="0"/>
      <w:jc w:val="left"/>
    </w:pPr>
    <w:rPr>
      <w:sz w:val="18"/>
      <w:szCs w:val="18"/>
    </w:rPr>
  </w:style>
  <w:style w:type="paragraph" w:styleId="15">
    <w:name w:val="header"/>
    <w:basedOn w:val="1"/>
    <w:link w:val="21"/>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Normal (Web)"/>
    <w:basedOn w:val="1"/>
    <w:qFormat/>
    <w:uiPriority w:val="99"/>
    <w:pPr>
      <w:widowControl/>
      <w:spacing w:before="90" w:after="90" w:line="360" w:lineRule="auto"/>
      <w:jc w:val="left"/>
    </w:pPr>
    <w:rPr>
      <w:rFonts w:ascii="Verdana" w:hAnsi="Verdana" w:eastAsia="宋体" w:cs="Times New Roman"/>
      <w:kern w:val="0"/>
      <w:szCs w:val="20"/>
    </w:rPr>
  </w:style>
  <w:style w:type="paragraph" w:styleId="17">
    <w:name w:val="Body Text First Indent"/>
    <w:basedOn w:val="11"/>
    <w:link w:val="28"/>
    <w:qFormat/>
    <w:uiPriority w:val="0"/>
    <w:pPr>
      <w:spacing w:line="360" w:lineRule="auto"/>
      <w:ind w:firstLine="420" w:firstLineChars="100"/>
    </w:pPr>
    <w:rPr>
      <w:rFonts w:ascii="Times New Roman" w:hAnsi="Times New Roman" w:eastAsia="宋体" w:cs="Times New Roman"/>
      <w:szCs w:val="24"/>
    </w:rPr>
  </w:style>
  <w:style w:type="character" w:styleId="20">
    <w:name w:val="Strong"/>
    <w:qFormat/>
    <w:uiPriority w:val="0"/>
    <w:rPr>
      <w:b/>
      <w:bCs/>
    </w:rPr>
  </w:style>
  <w:style w:type="character" w:customStyle="1" w:styleId="21">
    <w:name w:val="页眉 字符"/>
    <w:basedOn w:val="19"/>
    <w:link w:val="15"/>
    <w:qFormat/>
    <w:uiPriority w:val="99"/>
    <w:rPr>
      <w:sz w:val="18"/>
      <w:szCs w:val="18"/>
    </w:rPr>
  </w:style>
  <w:style w:type="character" w:customStyle="1" w:styleId="22">
    <w:name w:val="页脚 字符"/>
    <w:basedOn w:val="19"/>
    <w:link w:val="14"/>
    <w:qFormat/>
    <w:uiPriority w:val="0"/>
    <w:rPr>
      <w:sz w:val="18"/>
      <w:szCs w:val="18"/>
    </w:rPr>
  </w:style>
  <w:style w:type="paragraph" w:customStyle="1" w:styleId="23">
    <w:name w:val="大连银行无格式"/>
    <w:basedOn w:val="24"/>
    <w:link w:val="25"/>
    <w:qFormat/>
    <w:uiPriority w:val="0"/>
    <w:pPr>
      <w:widowControl/>
      <w:spacing w:line="360" w:lineRule="auto"/>
      <w:jc w:val="left"/>
    </w:pPr>
    <w:rPr>
      <w:rFonts w:ascii="黑体" w:hAnsi="Times New Roman" w:eastAsia="黑体" w:cs="Times New Roman"/>
      <w:kern w:val="0"/>
      <w:sz w:val="24"/>
      <w:szCs w:val="32"/>
      <w:lang w:val="zh-CN" w:eastAsia="en-US" w:bidi="en-US"/>
    </w:rPr>
  </w:style>
  <w:style w:type="paragraph" w:styleId="24">
    <w:name w:val="No Spacing"/>
    <w:qFormat/>
    <w:uiPriority w:val="1"/>
    <w:pPr>
      <w:widowControl w:val="0"/>
      <w:jc w:val="both"/>
    </w:pPr>
    <w:rPr>
      <w:rFonts w:asciiTheme="minorHAnsi" w:hAnsiTheme="minorHAnsi" w:eastAsiaTheme="minorEastAsia" w:cstheme="minorBidi"/>
      <w:kern w:val="2"/>
      <w:sz w:val="21"/>
      <w:szCs w:val="22"/>
      <w:lang w:val="en-US" w:eastAsia="zh-CN" w:bidi="ar-SA"/>
    </w:rPr>
  </w:style>
  <w:style w:type="character" w:customStyle="1" w:styleId="25">
    <w:name w:val="大连银行无格式 Char"/>
    <w:link w:val="23"/>
    <w:qFormat/>
    <w:uiPriority w:val="0"/>
    <w:rPr>
      <w:rFonts w:ascii="黑体" w:hAnsi="Times New Roman" w:eastAsia="黑体" w:cs="Times New Roman"/>
      <w:kern w:val="0"/>
      <w:sz w:val="24"/>
      <w:szCs w:val="32"/>
      <w:lang w:val="zh-CN" w:eastAsia="en-US" w:bidi="en-US"/>
    </w:rPr>
  </w:style>
  <w:style w:type="paragraph" w:customStyle="1" w:styleId="26">
    <w:name w:val="文档小标题"/>
    <w:basedOn w:val="1"/>
    <w:next w:val="10"/>
    <w:qFormat/>
    <w:uiPriority w:val="0"/>
    <w:pPr>
      <w:jc w:val="center"/>
    </w:pPr>
    <w:rPr>
      <w:rFonts w:ascii="Times New Roman" w:hAnsi="Times New Roman" w:eastAsia="楷体_GB2312" w:cs="Times New Roman"/>
      <w:b/>
      <w:kern w:val="0"/>
      <w:sz w:val="30"/>
      <w:szCs w:val="72"/>
    </w:rPr>
  </w:style>
  <w:style w:type="character" w:customStyle="1" w:styleId="27">
    <w:name w:val="正文文本 字符"/>
    <w:basedOn w:val="19"/>
    <w:link w:val="11"/>
    <w:semiHidden/>
    <w:qFormat/>
    <w:uiPriority w:val="99"/>
  </w:style>
  <w:style w:type="character" w:customStyle="1" w:styleId="28">
    <w:name w:val="正文首行缩进 字符"/>
    <w:basedOn w:val="27"/>
    <w:link w:val="17"/>
    <w:qFormat/>
    <w:uiPriority w:val="0"/>
    <w:rPr>
      <w:rFonts w:ascii="Times New Roman" w:hAnsi="Times New Roman" w:eastAsia="宋体" w:cs="Times New Roman"/>
      <w:szCs w:val="24"/>
    </w:rPr>
  </w:style>
  <w:style w:type="character" w:customStyle="1" w:styleId="29">
    <w:name w:val="标题 1 字符"/>
    <w:basedOn w:val="19"/>
    <w:link w:val="2"/>
    <w:qFormat/>
    <w:uiPriority w:val="0"/>
    <w:rPr>
      <w:rFonts w:ascii="黑体" w:hAnsi="华文细黑" w:eastAsia="黑体" w:cs="Times New Roman"/>
      <w:b/>
      <w:kern w:val="44"/>
      <w:sz w:val="36"/>
      <w:szCs w:val="36"/>
    </w:rPr>
  </w:style>
  <w:style w:type="character" w:customStyle="1" w:styleId="30">
    <w:name w:val="标题 2 字符"/>
    <w:basedOn w:val="19"/>
    <w:link w:val="3"/>
    <w:qFormat/>
    <w:uiPriority w:val="0"/>
    <w:rPr>
      <w:rFonts w:ascii="Cambria" w:hAnsi="Cambria" w:eastAsia="宋体" w:cs="Times New Roman"/>
      <w:b/>
      <w:bCs/>
      <w:sz w:val="32"/>
      <w:szCs w:val="32"/>
    </w:rPr>
  </w:style>
  <w:style w:type="character" w:customStyle="1" w:styleId="31">
    <w:name w:val="标题 3 字符"/>
    <w:basedOn w:val="19"/>
    <w:link w:val="4"/>
    <w:qFormat/>
    <w:uiPriority w:val="0"/>
    <w:rPr>
      <w:rFonts w:ascii="Times New Roman" w:hAnsi="Times New Roman" w:eastAsia="宋体" w:cs="Times New Roman"/>
      <w:b/>
      <w:bCs/>
      <w:sz w:val="32"/>
      <w:szCs w:val="32"/>
    </w:rPr>
  </w:style>
  <w:style w:type="character" w:customStyle="1" w:styleId="32">
    <w:name w:val="标题 4 字符"/>
    <w:basedOn w:val="19"/>
    <w:link w:val="5"/>
    <w:qFormat/>
    <w:uiPriority w:val="0"/>
    <w:rPr>
      <w:rFonts w:ascii="Cambria" w:hAnsi="Cambria" w:eastAsia="宋体" w:cs="Times New Roman"/>
      <w:b/>
      <w:bCs/>
      <w:sz w:val="28"/>
      <w:szCs w:val="28"/>
    </w:rPr>
  </w:style>
  <w:style w:type="character" w:customStyle="1" w:styleId="33">
    <w:name w:val="标题 6 字符"/>
    <w:basedOn w:val="19"/>
    <w:link w:val="6"/>
    <w:qFormat/>
    <w:uiPriority w:val="0"/>
    <w:rPr>
      <w:rFonts w:ascii="Arial" w:hAnsi="Arial" w:eastAsia="宋体" w:cs="Times New Roman"/>
      <w:kern w:val="0"/>
      <w:sz w:val="24"/>
      <w:szCs w:val="20"/>
      <w:lang w:val="en-AU"/>
    </w:rPr>
  </w:style>
  <w:style w:type="character" w:customStyle="1" w:styleId="34">
    <w:name w:val="标题 7 字符"/>
    <w:basedOn w:val="19"/>
    <w:link w:val="7"/>
    <w:qFormat/>
    <w:uiPriority w:val="0"/>
    <w:rPr>
      <w:rFonts w:ascii="Times New Roman" w:hAnsi="Times New Roman" w:eastAsia="微软雅黑" w:cs="Times New Roman"/>
      <w:sz w:val="24"/>
      <w:szCs w:val="24"/>
    </w:rPr>
  </w:style>
  <w:style w:type="character" w:customStyle="1" w:styleId="35">
    <w:name w:val="标题 8 字符"/>
    <w:basedOn w:val="19"/>
    <w:link w:val="8"/>
    <w:qFormat/>
    <w:uiPriority w:val="0"/>
    <w:rPr>
      <w:rFonts w:ascii="Times New Roman" w:hAnsi="Times New Roman" w:eastAsia="宋体" w:cs="Times New Roman"/>
      <w:i/>
      <w:iCs/>
      <w:sz w:val="24"/>
      <w:szCs w:val="24"/>
    </w:rPr>
  </w:style>
  <w:style w:type="character" w:customStyle="1" w:styleId="36">
    <w:name w:val="标题 9 字符"/>
    <w:basedOn w:val="19"/>
    <w:link w:val="9"/>
    <w:qFormat/>
    <w:uiPriority w:val="0"/>
    <w:rPr>
      <w:rFonts w:ascii="Arial" w:hAnsi="Arial" w:eastAsia="宋体" w:cs="Arial"/>
      <w:sz w:val="22"/>
    </w:rPr>
  </w:style>
  <w:style w:type="paragraph" w:customStyle="1" w:styleId="37">
    <w:name w:val="Default"/>
    <w:qFormat/>
    <w:uiPriority w:val="0"/>
    <w:pPr>
      <w:widowControl w:val="0"/>
      <w:autoSpaceDE w:val="0"/>
      <w:autoSpaceDN w:val="0"/>
      <w:adjustRightInd w:val="0"/>
    </w:pPr>
    <w:rPr>
      <w:rFonts w:ascii="仿宋" w:hAnsi="Calibri" w:eastAsia="仿宋" w:cs="仿宋"/>
      <w:color w:val="000000"/>
      <w:sz w:val="24"/>
      <w:szCs w:val="24"/>
      <w:lang w:val="en-US" w:eastAsia="zh-CN" w:bidi="ar-SA"/>
    </w:rPr>
  </w:style>
  <w:style w:type="character" w:customStyle="1" w:styleId="38">
    <w:name w:val="正文缩进 字符"/>
    <w:basedOn w:val="19"/>
    <w:link w:val="10"/>
    <w:qFormat/>
    <w:uiPriority w:val="0"/>
  </w:style>
  <w:style w:type="character" w:customStyle="1" w:styleId="39">
    <w:name w:val="font21"/>
    <w:basedOn w:val="19"/>
    <w:qFormat/>
    <w:uiPriority w:val="0"/>
    <w:rPr>
      <w:rFonts w:hint="eastAsia" w:ascii="宋体" w:hAnsi="宋体" w:eastAsia="宋体" w:cs="宋体"/>
      <w:b/>
      <w:bCs/>
      <w:color w:val="000000"/>
      <w:sz w:val="21"/>
      <w:szCs w:val="21"/>
      <w:u w:val="none"/>
    </w:rPr>
  </w:style>
  <w:style w:type="character" w:customStyle="1" w:styleId="40">
    <w:name w:val="批注框文本 字符"/>
    <w:basedOn w:val="19"/>
    <w:link w:val="13"/>
    <w:semiHidden/>
    <w:qFormat/>
    <w:uiPriority w:val="99"/>
    <w:rPr>
      <w:kern w:val="2"/>
      <w:sz w:val="18"/>
      <w:szCs w:val="18"/>
    </w:rPr>
  </w:style>
  <w:style w:type="character" w:customStyle="1" w:styleId="41">
    <w:name w:val="纯文本 字符"/>
    <w:basedOn w:val="19"/>
    <w:link w:val="12"/>
    <w:qFormat/>
    <w:uiPriority w:val="0"/>
    <w:rPr>
      <w:rFonts w:ascii="宋体" w:hAnsi="Courier New" w:eastAsia="宋体" w:cs="Courier New"/>
      <w:kern w:val="2"/>
      <w:sz w:val="21"/>
      <w:szCs w:val="21"/>
    </w:rPr>
  </w:style>
  <w:style w:type="paragraph" w:styleId="42">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3674655-98A8-4474-A436-AC7FA0A86530}">
  <ds:schemaRefs/>
</ds:datastoreItem>
</file>

<file path=docProps/app.xml><?xml version="1.0" encoding="utf-8"?>
<Properties xmlns="http://schemas.openxmlformats.org/officeDocument/2006/extended-properties" xmlns:vt="http://schemas.openxmlformats.org/officeDocument/2006/docPropsVTypes">
  <Template>Normal</Template>
  <Pages>10</Pages>
  <Words>1555</Words>
  <Characters>8865</Characters>
  <Lines>73</Lines>
  <Paragraphs>20</Paragraphs>
  <TotalTime>4</TotalTime>
  <ScaleCrop>false</ScaleCrop>
  <LinksUpToDate>false</LinksUpToDate>
  <CharactersWithSpaces>10400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2022-11-09T02:05:00Z</dcterms:created>
  <dc:creator>Windows 用户</dc:creator>
  <cp:lastModifiedBy>XAYH</cp:lastModifiedBy>
  <dcterms:modified xsi:type="dcterms:W3CDTF">2023-10-13T06:19:48Z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09969521AEF243EABE3E75451A022CE4</vt:lpwstr>
  </property>
</Properties>
</file>