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635D0">
      <w:pPr>
        <w:tabs>
          <w:tab w:val="left" w:pos="5040"/>
          <w:tab w:val="left" w:pos="6120"/>
        </w:tabs>
        <w:ind w:left="-158" w:leftChars="-75" w:right="878" w:firstLine="480"/>
        <w:jc w:val="center"/>
        <w:rPr>
          <w:rFonts w:ascii="微软雅黑" w:hAnsi="微软雅黑" w:eastAsia="微软雅黑" w:cs="Arial"/>
          <w:sz w:val="22"/>
          <w:szCs w:val="21"/>
        </w:rPr>
      </w:pPr>
      <w:r>
        <w:rPr>
          <w:rFonts w:eastAsia="仿宋"/>
          <w:sz w:val="24"/>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14:paraId="29BB3AFA">
      <w:pPr>
        <w:pStyle w:val="23"/>
        <w:jc w:val="center"/>
        <w:rPr>
          <w:rFonts w:ascii="微软雅黑" w:hAnsi="微软雅黑" w:eastAsia="微软雅黑"/>
          <w:bCs/>
          <w:sz w:val="56"/>
          <w:szCs w:val="96"/>
          <w:lang w:eastAsia="zh-CN"/>
        </w:rPr>
      </w:pPr>
      <w:r>
        <w:rPr>
          <w:rFonts w:hint="eastAsia" w:ascii="微软雅黑" w:hAnsi="微软雅黑" w:eastAsia="微软雅黑"/>
          <w:sz w:val="44"/>
          <w:szCs w:val="44"/>
          <w:lang w:eastAsia="zh-CN"/>
        </w:rPr>
        <w:t>房产线上评估服务</w:t>
      </w:r>
    </w:p>
    <w:p w14:paraId="682778EB">
      <w:pPr>
        <w:pStyle w:val="23"/>
        <w:jc w:val="center"/>
        <w:rPr>
          <w:rFonts w:ascii="微软雅黑" w:hAnsi="微软雅黑" w:eastAsia="微软雅黑"/>
          <w:bCs/>
          <w:sz w:val="96"/>
          <w:szCs w:val="96"/>
          <w:lang w:eastAsia="zh-CN"/>
        </w:rPr>
      </w:pPr>
      <w:r>
        <w:rPr>
          <w:rFonts w:hint="eastAsia" w:ascii="微软雅黑" w:hAnsi="微软雅黑" w:eastAsia="微软雅黑"/>
          <w:bCs/>
          <w:sz w:val="96"/>
          <w:szCs w:val="96"/>
          <w:lang w:eastAsia="zh-CN"/>
        </w:rPr>
        <w:t>采购文件</w:t>
      </w:r>
    </w:p>
    <w:p w14:paraId="6E001B63">
      <w:pPr>
        <w:jc w:val="center"/>
        <w:rPr>
          <w:rFonts w:ascii="微软雅黑" w:hAnsi="微软雅黑" w:eastAsia="微软雅黑"/>
          <w:sz w:val="40"/>
          <w:szCs w:val="36"/>
        </w:rPr>
      </w:pPr>
    </w:p>
    <w:p w14:paraId="6F906F00">
      <w:pPr>
        <w:jc w:val="center"/>
        <w:rPr>
          <w:rFonts w:ascii="微软雅黑" w:hAnsi="微软雅黑" w:eastAsia="微软雅黑"/>
          <w:sz w:val="40"/>
          <w:szCs w:val="36"/>
        </w:rPr>
      </w:pPr>
    </w:p>
    <w:p w14:paraId="2B8ABE93">
      <w:pPr>
        <w:jc w:val="center"/>
        <w:rPr>
          <w:rFonts w:ascii="微软雅黑" w:hAnsi="微软雅黑" w:eastAsia="微软雅黑"/>
          <w:sz w:val="40"/>
          <w:szCs w:val="36"/>
        </w:rPr>
      </w:pPr>
    </w:p>
    <w:p w14:paraId="261DCF6C">
      <w:pPr>
        <w:jc w:val="center"/>
        <w:rPr>
          <w:rFonts w:ascii="微软雅黑" w:hAnsi="微软雅黑" w:eastAsia="微软雅黑"/>
          <w:sz w:val="40"/>
          <w:szCs w:val="36"/>
        </w:rPr>
      </w:pPr>
    </w:p>
    <w:p w14:paraId="5EAA0D46">
      <w:pPr>
        <w:jc w:val="center"/>
        <w:rPr>
          <w:rFonts w:ascii="微软雅黑" w:hAnsi="微软雅黑" w:eastAsia="微软雅黑"/>
          <w:sz w:val="40"/>
          <w:szCs w:val="36"/>
        </w:rPr>
      </w:pPr>
    </w:p>
    <w:p w14:paraId="59B8AFEE">
      <w:pPr>
        <w:jc w:val="center"/>
        <w:rPr>
          <w:rFonts w:ascii="微软雅黑" w:hAnsi="微软雅黑" w:eastAsia="微软雅黑"/>
          <w:sz w:val="32"/>
          <w:szCs w:val="36"/>
        </w:rPr>
      </w:pPr>
      <w:r>
        <w:rPr>
          <w:rFonts w:hint="eastAsia" w:ascii="微软雅黑" w:hAnsi="微软雅黑" w:eastAsia="微软雅黑"/>
          <w:sz w:val="32"/>
          <w:szCs w:val="36"/>
        </w:rPr>
        <w:t>20</w:t>
      </w:r>
      <w:r>
        <w:rPr>
          <w:rFonts w:ascii="微软雅黑" w:hAnsi="微软雅黑" w:eastAsia="微软雅黑"/>
          <w:sz w:val="32"/>
          <w:szCs w:val="36"/>
        </w:rPr>
        <w:t>2</w:t>
      </w:r>
      <w:r>
        <w:rPr>
          <w:rFonts w:hint="eastAsia" w:ascii="微软雅黑" w:hAnsi="微软雅黑" w:eastAsia="微软雅黑"/>
          <w:sz w:val="32"/>
          <w:szCs w:val="36"/>
          <w:lang w:val="en-US" w:eastAsia="zh-CN"/>
        </w:rPr>
        <w:t>5</w:t>
      </w:r>
      <w:r>
        <w:rPr>
          <w:rFonts w:hint="eastAsia" w:ascii="微软雅黑" w:hAnsi="微软雅黑" w:eastAsia="微软雅黑"/>
          <w:sz w:val="32"/>
          <w:szCs w:val="36"/>
        </w:rPr>
        <w:t>年</w:t>
      </w:r>
      <w:r>
        <w:rPr>
          <w:rFonts w:hint="eastAsia" w:ascii="微软雅黑" w:hAnsi="微软雅黑" w:eastAsia="微软雅黑"/>
          <w:sz w:val="32"/>
          <w:szCs w:val="36"/>
          <w:lang w:val="en-US" w:eastAsia="zh-CN"/>
        </w:rPr>
        <w:t>5</w:t>
      </w:r>
      <w:r>
        <w:rPr>
          <w:rFonts w:hint="eastAsia" w:ascii="微软雅黑" w:hAnsi="微软雅黑" w:eastAsia="微软雅黑"/>
          <w:sz w:val="32"/>
          <w:szCs w:val="36"/>
        </w:rPr>
        <w:t>月</w:t>
      </w:r>
    </w:p>
    <w:p w14:paraId="1E8DF12C">
      <w:pPr>
        <w:jc w:val="center"/>
        <w:rPr>
          <w:rFonts w:ascii="微软雅黑" w:hAnsi="微软雅黑" w:eastAsia="微软雅黑"/>
          <w:sz w:val="32"/>
          <w:szCs w:val="36"/>
        </w:rPr>
      </w:pPr>
    </w:p>
    <w:p w14:paraId="48B99867">
      <w:pPr>
        <w:jc w:val="center"/>
        <w:rPr>
          <w:rFonts w:ascii="微软雅黑" w:hAnsi="微软雅黑" w:eastAsia="微软雅黑"/>
          <w:sz w:val="32"/>
          <w:szCs w:val="36"/>
        </w:rPr>
      </w:pPr>
    </w:p>
    <w:p w14:paraId="0F0227C3">
      <w:pPr>
        <w:jc w:val="center"/>
        <w:rPr>
          <w:rFonts w:ascii="微软雅黑" w:hAnsi="微软雅黑" w:eastAsia="微软雅黑" w:cs="Arial"/>
          <w:sz w:val="32"/>
          <w:szCs w:val="36"/>
        </w:rPr>
        <w:sectPr>
          <w:headerReference r:id="rId3" w:type="default"/>
          <w:footerReference r:id="rId4" w:type="default"/>
          <w:pgSz w:w="11906" w:h="16838"/>
          <w:pgMar w:top="1440" w:right="2906" w:bottom="1440" w:left="2520" w:header="851" w:footer="992" w:gutter="0"/>
          <w:pgNumType w:start="0"/>
          <w:cols w:space="425" w:num="1"/>
          <w:titlePg/>
          <w:docGrid w:type="lines" w:linePitch="312" w:charSpace="0"/>
        </w:sectPr>
      </w:pPr>
    </w:p>
    <w:p w14:paraId="633692BD">
      <w:pPr>
        <w:spacing w:line="360" w:lineRule="auto"/>
        <w:rPr>
          <w:rFonts w:ascii="仿宋" w:hAnsi="仿宋" w:eastAsia="仿宋"/>
          <w:b/>
          <w:sz w:val="36"/>
          <w:szCs w:val="30"/>
        </w:rPr>
      </w:pPr>
      <w:bookmarkStart w:id="0" w:name="_Toc469307415"/>
      <w:r>
        <w:rPr>
          <w:rFonts w:hint="eastAsia" w:ascii="仿宋" w:hAnsi="仿宋" w:eastAsia="仿宋"/>
          <w:b/>
          <w:sz w:val="36"/>
          <w:szCs w:val="30"/>
        </w:rPr>
        <w:t>一、采购须知</w:t>
      </w:r>
    </w:p>
    <w:p w14:paraId="3CC7F81C">
      <w:pPr>
        <w:spacing w:line="360" w:lineRule="auto"/>
        <w:rPr>
          <w:rFonts w:ascii="仿宋" w:hAnsi="仿宋" w:eastAsia="仿宋"/>
          <w:b/>
          <w:sz w:val="30"/>
          <w:szCs w:val="30"/>
        </w:rPr>
      </w:pPr>
      <w:r>
        <w:rPr>
          <w:rFonts w:ascii="仿宋" w:hAnsi="仿宋" w:eastAsia="仿宋"/>
          <w:b/>
          <w:sz w:val="30"/>
          <w:szCs w:val="30"/>
        </w:rPr>
        <w:t>1.1</w:t>
      </w:r>
      <w:r>
        <w:rPr>
          <w:rFonts w:hint="eastAsia" w:ascii="仿宋" w:hAnsi="仿宋" w:eastAsia="仿宋"/>
          <w:b/>
          <w:sz w:val="30"/>
          <w:szCs w:val="30"/>
        </w:rPr>
        <w:t>概述</w:t>
      </w:r>
    </w:p>
    <w:p w14:paraId="09BA90F0">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rPr>
        <w:t>（1）本文件为安徽</w:t>
      </w:r>
      <w:r>
        <w:rPr>
          <w:rFonts w:ascii="仿宋" w:hAnsi="仿宋" w:eastAsia="仿宋"/>
          <w:sz w:val="30"/>
          <w:szCs w:val="30"/>
        </w:rPr>
        <w:t>新安银行股份有限公司</w:t>
      </w:r>
      <w:r>
        <w:rPr>
          <w:rFonts w:hint="eastAsia" w:ascii="仿宋" w:hAnsi="仿宋" w:eastAsia="仿宋"/>
          <w:sz w:val="30"/>
          <w:szCs w:val="30"/>
        </w:rPr>
        <w:t>（以下简称"采购方"或“新安银行”）对</w:t>
      </w:r>
      <w:r>
        <w:rPr>
          <w:rFonts w:ascii="仿宋" w:hAnsi="仿宋" w:eastAsia="仿宋"/>
          <w:sz w:val="30"/>
          <w:szCs w:val="30"/>
          <w:highlight w:val="none"/>
        </w:rPr>
        <w:t>新安银行</w:t>
      </w:r>
      <w:r>
        <w:rPr>
          <w:rFonts w:hint="eastAsia" w:ascii="仿宋" w:hAnsi="仿宋" w:eastAsia="仿宋" w:cs="仿宋"/>
          <w:sz w:val="30"/>
          <w:szCs w:val="30"/>
          <w:highlight w:val="none"/>
          <w:lang w:val="en-US" w:eastAsia="zh-CN"/>
        </w:rPr>
        <w:t>房产线上评估服务</w:t>
      </w:r>
      <w:r>
        <w:rPr>
          <w:rFonts w:hint="eastAsia" w:ascii="仿宋" w:hAnsi="仿宋" w:eastAsia="仿宋"/>
          <w:sz w:val="30"/>
          <w:szCs w:val="30"/>
          <w:highlight w:val="none"/>
        </w:rPr>
        <w:t>供应商提出的采购需求书，本文件将作为方案和商务谈判以及合同签定的基础，供应商应针对此项目提供完整的方案。</w:t>
      </w:r>
    </w:p>
    <w:p w14:paraId="031D0B68">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（2）本采购文件提出了供应商对该项目需求的范围和相应的要求，</w:t>
      </w:r>
      <w:r>
        <w:rPr>
          <w:rFonts w:hint="eastAsia" w:ascii="仿宋" w:hAnsi="仿宋" w:eastAsia="仿宋"/>
          <w:sz w:val="30"/>
          <w:szCs w:val="30"/>
          <w:highlight w:val="none"/>
          <w:lang w:val="en-US" w:eastAsia="zh-CN"/>
        </w:rPr>
        <w:t>作为</w:t>
      </w:r>
      <w:r>
        <w:rPr>
          <w:rFonts w:hint="eastAsia" w:ascii="仿宋" w:hAnsi="仿宋" w:eastAsia="仿宋"/>
          <w:sz w:val="30"/>
          <w:szCs w:val="30"/>
          <w:highlight w:val="none"/>
        </w:rPr>
        <w:t>供应商编写响应文件之用，供应商应仔细阅读并充分理解。</w:t>
      </w:r>
    </w:p>
    <w:p w14:paraId="4370CFB1">
      <w:pPr>
        <w:spacing w:line="360" w:lineRule="auto"/>
        <w:rPr>
          <w:rFonts w:ascii="仿宋" w:hAnsi="仿宋" w:eastAsia="仿宋" w:cs="仿宋"/>
          <w:sz w:val="30"/>
          <w:szCs w:val="30"/>
          <w:highlight w:val="none"/>
        </w:rPr>
      </w:pPr>
      <w:r>
        <w:rPr>
          <w:rFonts w:ascii="仿宋" w:hAnsi="仿宋" w:eastAsia="仿宋"/>
          <w:b/>
          <w:bCs w:val="0"/>
          <w:sz w:val="30"/>
          <w:szCs w:val="30"/>
          <w:highlight w:val="none"/>
        </w:rPr>
        <w:t>1.2</w:t>
      </w:r>
      <w:r>
        <w:rPr>
          <w:rFonts w:hint="eastAsia" w:ascii="仿宋" w:hAnsi="仿宋" w:eastAsia="仿宋" w:cs="仿宋"/>
          <w:b/>
          <w:bCs w:val="0"/>
          <w:sz w:val="30"/>
          <w:szCs w:val="30"/>
          <w:highlight w:val="none"/>
        </w:rPr>
        <w:t>合格的供给</w:t>
      </w:r>
      <w:bookmarkEnd w:id="0"/>
      <w:r>
        <w:rPr>
          <w:rFonts w:hint="eastAsia" w:ascii="仿宋" w:hAnsi="仿宋" w:eastAsia="仿宋" w:cs="仿宋"/>
          <w:b/>
          <w:bCs w:val="0"/>
          <w:sz w:val="30"/>
          <w:szCs w:val="30"/>
          <w:highlight w:val="none"/>
        </w:rPr>
        <w:t>人</w:t>
      </w:r>
    </w:p>
    <w:p w14:paraId="65FF1AD8">
      <w:pPr>
        <w:pStyle w:val="12"/>
        <w:numPr>
          <w:ilvl w:val="0"/>
          <w:numId w:val="2"/>
        </w:numPr>
        <w:spacing w:line="360" w:lineRule="auto"/>
        <w:ind w:firstLine="600" w:firstLineChars="200"/>
        <w:rPr>
          <w:rFonts w:hint="eastAsia" w:ascii="仿宋" w:hAnsi="仿宋" w:eastAsia="仿宋" w:cs="仿宋"/>
          <w:kern w:val="2"/>
          <w:sz w:val="30"/>
          <w:szCs w:val="30"/>
          <w:highlight w:val="none"/>
          <w:lang w:val="en-US" w:eastAsia="zh-CN" w:bidi="ar-SA"/>
        </w:rPr>
      </w:pPr>
      <w:bookmarkStart w:id="1" w:name="_Toc469307418"/>
      <w:r>
        <w:rPr>
          <w:rFonts w:hint="eastAsia" w:ascii="仿宋" w:hAnsi="仿宋" w:eastAsia="仿宋" w:cs="仿宋"/>
          <w:kern w:val="2"/>
          <w:sz w:val="30"/>
          <w:szCs w:val="30"/>
          <w:highlight w:val="none"/>
          <w:lang w:val="en-US" w:eastAsia="zh-CN" w:bidi="ar-SA"/>
        </w:rPr>
        <w:t>投标人须具有独立承担民事责任的能力，具有健全的财务会计制度和公司治理措施，合法运作，商业信誉良好；</w:t>
      </w:r>
    </w:p>
    <w:p w14:paraId="1AF2EA8B">
      <w:pPr>
        <w:pStyle w:val="12"/>
        <w:numPr>
          <w:ilvl w:val="0"/>
          <w:numId w:val="2"/>
        </w:numPr>
        <w:spacing w:line="360" w:lineRule="auto"/>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投标人须有履行采购内容要求的能力，在本行业具有良好的业绩和经验，至少提供2个及以上应用于国有银行、股份制银行、城市商业银行或民营银行类似项目的成功案例；</w:t>
      </w:r>
    </w:p>
    <w:p w14:paraId="57EAADE9">
      <w:pPr>
        <w:pStyle w:val="12"/>
        <w:numPr>
          <w:ilvl w:val="0"/>
          <w:numId w:val="2"/>
        </w:numPr>
        <w:spacing w:line="360" w:lineRule="auto"/>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投标人在最近三年内，在经营活动中没有违法和不良记录，（提供承诺书）； </w:t>
      </w:r>
    </w:p>
    <w:p w14:paraId="4202570F">
      <w:pPr>
        <w:pStyle w:val="12"/>
        <w:numPr>
          <w:ilvl w:val="0"/>
          <w:numId w:val="2"/>
        </w:numPr>
        <w:spacing w:line="360" w:lineRule="auto"/>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投标人有健全的财务会计制度，须提供经会计师事务所出具的审计报告复印件并加盖本单位公章,或三个月内银行出具的资信证明复印件，有依法缴纳税收及社保的良好记录（应提供最近6个月中任意1个月投标人缴纳社保及税收的证明复印件并加盖公章）； </w:t>
      </w:r>
    </w:p>
    <w:p w14:paraId="12479C8D">
      <w:pPr>
        <w:pStyle w:val="12"/>
        <w:numPr>
          <w:ilvl w:val="0"/>
          <w:numId w:val="2"/>
        </w:numPr>
        <w:spacing w:line="360" w:lineRule="auto"/>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投标人承诺房屋评估使用的模型和数据具有合法来源及合法使用权。承诺招标人在其本国使用其提供的服务时，不存在任何已知的不合法的情形，也不存在任何已知的与第三方专利权、著作权、商标权或工业设计权相关的任何争议。如果有任何因招标人使用投标人提供的服务而提起的侵权指控，投标人须依法承担全部责任（提供承诺书）；</w:t>
      </w:r>
    </w:p>
    <w:p w14:paraId="2CEEB573">
      <w:pPr>
        <w:pStyle w:val="12"/>
        <w:numPr>
          <w:ilvl w:val="0"/>
          <w:numId w:val="2"/>
        </w:numPr>
        <w:spacing w:line="360" w:lineRule="auto"/>
        <w:ind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 xml:space="preserve">存在关联关系的不同投标人，不得同时参加本项目。关联关系企业包含以下情况：与本企业单位负责人为同一人的其他企业；与本企业存在直接控股、管理关系的其他企业；  </w:t>
      </w:r>
    </w:p>
    <w:p w14:paraId="06D6CD9E">
      <w:pPr>
        <w:pStyle w:val="12"/>
        <w:numPr>
          <w:ilvl w:val="0"/>
          <w:numId w:val="2"/>
        </w:numPr>
        <w:spacing w:line="360" w:lineRule="auto"/>
        <w:ind w:firstLine="600" w:firstLineChars="200"/>
        <w:jc w:val="both"/>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投标人未被“中国执行信息公开网”网站和“信用中国”网站列入失信被执行人和重大税收违法案件当事人名单（处罚期限尚未届满的）；</w:t>
      </w:r>
    </w:p>
    <w:p w14:paraId="304FE0E7">
      <w:pPr>
        <w:pStyle w:val="12"/>
        <w:numPr>
          <w:ilvl w:val="0"/>
          <w:numId w:val="0"/>
        </w:numPr>
        <w:spacing w:line="360" w:lineRule="auto"/>
        <w:ind w:firstLine="600" w:firstLineChars="200"/>
        <w:rPr>
          <w:rFonts w:ascii="仿宋" w:hAnsi="仿宋" w:eastAsia="仿宋" w:cs="仿宋"/>
          <w:b/>
          <w:bCs w:val="0"/>
          <w:sz w:val="30"/>
          <w:szCs w:val="30"/>
        </w:rPr>
      </w:pPr>
      <w:r>
        <w:rPr>
          <w:rFonts w:hint="eastAsia" w:ascii="仿宋" w:hAnsi="仿宋" w:eastAsia="仿宋" w:cs="仿宋"/>
          <w:kern w:val="2"/>
          <w:sz w:val="30"/>
          <w:szCs w:val="30"/>
          <w:highlight w:val="none"/>
          <w:lang w:val="en-US" w:eastAsia="zh-CN" w:bidi="ar-SA"/>
        </w:rPr>
        <w:t>（8）本项目不接受联合体投标，不接受以任何方式进行转包。</w:t>
      </w:r>
    </w:p>
    <w:p w14:paraId="1704E934">
      <w:pPr>
        <w:pStyle w:val="12"/>
        <w:spacing w:line="360" w:lineRule="auto"/>
        <w:rPr>
          <w:rFonts w:ascii="仿宋" w:hAnsi="仿宋" w:eastAsia="仿宋" w:cs="仿宋"/>
          <w:sz w:val="30"/>
          <w:szCs w:val="30"/>
        </w:rPr>
      </w:pPr>
      <w:r>
        <w:rPr>
          <w:rFonts w:ascii="仿宋" w:hAnsi="仿宋" w:eastAsia="仿宋" w:cs="仿宋"/>
          <w:b/>
          <w:bCs w:val="0"/>
          <w:sz w:val="30"/>
          <w:szCs w:val="30"/>
        </w:rPr>
        <w:t>1.3</w:t>
      </w:r>
      <w:r>
        <w:rPr>
          <w:rFonts w:hint="eastAsia" w:ascii="仿宋" w:hAnsi="仿宋" w:eastAsia="仿宋" w:cs="仿宋"/>
          <w:b/>
          <w:bCs w:val="0"/>
          <w:sz w:val="30"/>
          <w:szCs w:val="30"/>
        </w:rPr>
        <w:t>总体要求</w:t>
      </w:r>
      <w:bookmarkEnd w:id="1"/>
    </w:p>
    <w:p w14:paraId="2381504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 供给人应仔细阅读文件的所有内容，根据本文件的要求提供集采文件，并保证所提供的全部资料的真实性，以使其集采文件对本文件作出实质性响应，否则，其集采文件可能导致作废处理。</w:t>
      </w:r>
    </w:p>
    <w:p w14:paraId="7217AC97">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2. 供给人应按本文件中提供的内容和要求制作集采文件，集采文件应装订成册且加盖单位公章及法人或授权委托人签字或盖章。</w:t>
      </w:r>
    </w:p>
    <w:p w14:paraId="29743395">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3. 根据本集采文件要求，供给方应做出系统方案和详细设计。</w:t>
      </w:r>
    </w:p>
    <w:p w14:paraId="14C655E1">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4. 在谈判的各个阶段，需求方将以书面形式要求供给方对有关问题进行进一步的澄清，供给方应以书面资料给予正式应答。</w:t>
      </w:r>
    </w:p>
    <w:p w14:paraId="659CA2C2">
      <w:pPr>
        <w:pStyle w:val="17"/>
        <w:spacing w:after="0"/>
        <w:ind w:firstLine="600" w:firstLineChars="200"/>
        <w:rPr>
          <w:rFonts w:hint="eastAsia" w:ascii="仿宋" w:hAnsi="仿宋" w:eastAsia="仿宋" w:cs="仿宋"/>
          <w:sz w:val="30"/>
          <w:szCs w:val="30"/>
        </w:rPr>
      </w:pPr>
      <w:r>
        <w:rPr>
          <w:rFonts w:hint="eastAsia" w:ascii="仿宋" w:hAnsi="仿宋" w:eastAsia="仿宋" w:cs="仿宋"/>
          <w:sz w:val="30"/>
          <w:szCs w:val="30"/>
        </w:rPr>
        <w:t>5. 供给方在参与本项目中，对于需求方披露和提供的所有信息应作为商业秘密对待并予以保护，未经需求方授权不得将任何信息泄漏给第三方，否则需求方有权追究供给方的责任。</w:t>
      </w:r>
    </w:p>
    <w:p w14:paraId="4A8960EC">
      <w:pPr>
        <w:pStyle w:val="17"/>
        <w:spacing w:after="0"/>
        <w:ind w:firstLine="600" w:firstLineChars="200"/>
        <w:rPr>
          <w:rFonts w:hint="eastAsia" w:ascii="仿宋" w:hAnsi="仿宋" w:eastAsia="仿宋" w:cs="仿宋"/>
          <w:sz w:val="30"/>
          <w:szCs w:val="30"/>
        </w:rPr>
      </w:pPr>
    </w:p>
    <w:p w14:paraId="5813406B">
      <w:pPr>
        <w:pStyle w:val="17"/>
        <w:spacing w:after="0"/>
        <w:ind w:firstLine="0" w:firstLineChars="0"/>
        <w:rPr>
          <w:rFonts w:ascii="仿宋" w:hAnsi="仿宋" w:eastAsia="仿宋" w:cs="仿宋"/>
          <w:sz w:val="36"/>
          <w:szCs w:val="30"/>
        </w:rPr>
      </w:pPr>
      <w:r>
        <w:rPr>
          <w:rFonts w:hint="eastAsia" w:ascii="仿宋" w:hAnsi="仿宋" w:eastAsia="仿宋" w:cs="仿宋"/>
          <w:b/>
          <w:bCs w:val="0"/>
          <w:sz w:val="36"/>
          <w:szCs w:val="30"/>
        </w:rPr>
        <w:t>二、采购文件内容</w:t>
      </w:r>
    </w:p>
    <w:p w14:paraId="6028D394">
      <w:pPr>
        <w:pStyle w:val="17"/>
        <w:spacing w:after="0"/>
        <w:ind w:firstLine="0" w:firstLineChars="0"/>
        <w:rPr>
          <w:rFonts w:ascii="仿宋" w:hAnsi="仿宋" w:eastAsia="仿宋" w:cs="仿宋"/>
          <w:sz w:val="30"/>
          <w:szCs w:val="30"/>
        </w:rPr>
      </w:pPr>
      <w:r>
        <w:rPr>
          <w:rFonts w:ascii="仿宋" w:hAnsi="仿宋" w:eastAsia="仿宋" w:cs="仿宋"/>
          <w:b/>
          <w:bCs w:val="0"/>
          <w:sz w:val="30"/>
          <w:szCs w:val="30"/>
        </w:rPr>
        <w:t>2.1</w:t>
      </w:r>
      <w:r>
        <w:rPr>
          <w:rFonts w:hint="eastAsia" w:ascii="仿宋" w:hAnsi="仿宋" w:eastAsia="仿宋" w:cs="仿宋"/>
          <w:b/>
          <w:bCs w:val="0"/>
          <w:sz w:val="30"/>
          <w:szCs w:val="30"/>
        </w:rPr>
        <w:t>资格证明</w:t>
      </w:r>
    </w:p>
    <w:p w14:paraId="5E917467">
      <w:pPr>
        <w:pStyle w:val="17"/>
        <w:numPr>
          <w:ilvl w:val="0"/>
          <w:numId w:val="3"/>
        </w:numPr>
        <w:spacing w:after="0"/>
        <w:ind w:firstLineChars="0"/>
        <w:rPr>
          <w:rFonts w:ascii="仿宋" w:hAnsi="仿宋" w:eastAsia="仿宋" w:cs="仿宋"/>
          <w:sz w:val="30"/>
          <w:szCs w:val="30"/>
        </w:rPr>
      </w:pPr>
      <w:r>
        <w:rPr>
          <w:rFonts w:hint="eastAsia" w:ascii="仿宋" w:hAnsi="仿宋" w:eastAsia="仿宋" w:cs="仿宋"/>
          <w:sz w:val="30"/>
          <w:szCs w:val="30"/>
        </w:rPr>
        <w:t>有效的营业执照或法人证书副本复印件</w:t>
      </w:r>
    </w:p>
    <w:p w14:paraId="74BA3894">
      <w:pPr>
        <w:pStyle w:val="17"/>
        <w:numPr>
          <w:ilvl w:val="0"/>
          <w:numId w:val="3"/>
        </w:numPr>
        <w:spacing w:after="0"/>
        <w:ind w:firstLineChars="0"/>
        <w:rPr>
          <w:rFonts w:ascii="仿宋" w:hAnsi="仿宋" w:eastAsia="仿宋" w:cs="仿宋"/>
          <w:sz w:val="30"/>
          <w:szCs w:val="30"/>
        </w:rPr>
      </w:pPr>
      <w:r>
        <w:rPr>
          <w:rFonts w:hint="eastAsia" w:ascii="仿宋" w:hAnsi="仿宋" w:eastAsia="仿宋" w:cs="仿宋"/>
          <w:sz w:val="30"/>
          <w:szCs w:val="30"/>
        </w:rPr>
        <w:t>法人授权委托书</w:t>
      </w:r>
    </w:p>
    <w:p w14:paraId="1F7CFC62">
      <w:pPr>
        <w:pStyle w:val="17"/>
        <w:numPr>
          <w:ilvl w:val="0"/>
          <w:numId w:val="3"/>
        </w:numPr>
        <w:spacing w:after="0"/>
        <w:ind w:firstLineChars="0"/>
        <w:rPr>
          <w:rFonts w:ascii="仿宋" w:hAnsi="仿宋" w:eastAsia="仿宋" w:cs="仿宋"/>
          <w:sz w:val="30"/>
          <w:szCs w:val="30"/>
        </w:rPr>
      </w:pPr>
      <w:r>
        <w:rPr>
          <w:rFonts w:hint="eastAsia" w:ascii="仿宋" w:hAnsi="仿宋" w:eastAsia="仿宋" w:cs="仿宋"/>
          <w:sz w:val="30"/>
          <w:szCs w:val="30"/>
        </w:rPr>
        <w:t>法人代表及法人授权委托人身份证复印件</w:t>
      </w:r>
    </w:p>
    <w:p w14:paraId="0E525ADA">
      <w:pPr>
        <w:pStyle w:val="17"/>
        <w:numPr>
          <w:ilvl w:val="0"/>
          <w:numId w:val="3"/>
        </w:numPr>
        <w:spacing w:after="0"/>
        <w:ind w:firstLineChars="0"/>
        <w:rPr>
          <w:rFonts w:ascii="仿宋" w:hAnsi="仿宋" w:eastAsia="仿宋" w:cs="仿宋"/>
          <w:sz w:val="30"/>
          <w:szCs w:val="30"/>
        </w:rPr>
      </w:pPr>
      <w:r>
        <w:rPr>
          <w:rFonts w:hint="eastAsia" w:ascii="仿宋" w:hAnsi="仿宋" w:eastAsia="仿宋" w:cs="仿宋"/>
          <w:sz w:val="30"/>
          <w:szCs w:val="30"/>
        </w:rPr>
        <w:t>其他相关证明资质</w:t>
      </w:r>
    </w:p>
    <w:p w14:paraId="068FB73A">
      <w:pPr>
        <w:pStyle w:val="17"/>
        <w:spacing w:after="0"/>
        <w:ind w:firstLine="0" w:firstLineChars="0"/>
        <w:rPr>
          <w:rFonts w:hint="eastAsia" w:ascii="仿宋" w:hAnsi="仿宋" w:eastAsia="仿宋" w:cs="仿宋"/>
          <w:b/>
          <w:bCs w:val="0"/>
          <w:sz w:val="30"/>
          <w:szCs w:val="30"/>
        </w:rPr>
      </w:pPr>
      <w:r>
        <w:rPr>
          <w:rFonts w:ascii="仿宋" w:hAnsi="仿宋" w:eastAsia="仿宋" w:cs="仿宋"/>
          <w:b/>
          <w:bCs w:val="0"/>
          <w:sz w:val="30"/>
          <w:szCs w:val="30"/>
        </w:rPr>
        <w:t>2.2</w:t>
      </w:r>
      <w:r>
        <w:rPr>
          <w:rFonts w:hint="eastAsia" w:ascii="仿宋" w:hAnsi="仿宋" w:eastAsia="仿宋" w:cs="仿宋"/>
          <w:b/>
          <w:bCs w:val="0"/>
          <w:sz w:val="30"/>
          <w:szCs w:val="30"/>
        </w:rPr>
        <w:t>商务内容</w:t>
      </w:r>
    </w:p>
    <w:p w14:paraId="38B5DC4E">
      <w:pPr>
        <w:pStyle w:val="17"/>
        <w:spacing w:after="0"/>
        <w:ind w:firstLine="600" w:firstLineChars="200"/>
        <w:rPr>
          <w:rFonts w:ascii="仿宋" w:hAnsi="仿宋" w:eastAsia="仿宋" w:cs="仿宋"/>
          <w:sz w:val="30"/>
          <w:szCs w:val="30"/>
        </w:rPr>
      </w:pPr>
      <w:r>
        <w:rPr>
          <w:rFonts w:hint="eastAsia" w:ascii="仿宋" w:hAnsi="仿宋" w:eastAsia="仿宋" w:cs="仿宋"/>
          <w:b w:val="0"/>
          <w:bCs/>
          <w:sz w:val="30"/>
          <w:szCs w:val="30"/>
          <w:lang w:val="en-US" w:eastAsia="zh-CN"/>
        </w:rPr>
        <w:t>1.</w:t>
      </w:r>
      <w:r>
        <w:rPr>
          <w:rFonts w:hint="eastAsia" w:ascii="仿宋" w:hAnsi="仿宋" w:eastAsia="仿宋" w:cs="仿宋"/>
          <w:sz w:val="30"/>
          <w:szCs w:val="30"/>
        </w:rPr>
        <w:t>响应函。</w:t>
      </w:r>
    </w:p>
    <w:p w14:paraId="0CB4CC7B">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采购一览表。所有价格均为人民币报价，包括完成该项目实施、项目实施涉及所需组件、培训、差旅及服务等所有费用明细，应按功能明细报价。</w:t>
      </w:r>
    </w:p>
    <w:p w14:paraId="290E3BB9">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经审计合格的近三年内的企业财务年度报表。</w:t>
      </w:r>
    </w:p>
    <w:p w14:paraId="78391953">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承诺函。</w:t>
      </w:r>
    </w:p>
    <w:p w14:paraId="5C496A58">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提供近三年独立实施类似项目的成功案例，要求案例银行业优先，请提供与签约单位合同最后一页盖章复印件，且投标方须注明案例范围，甲方有权核实。</w:t>
      </w:r>
    </w:p>
    <w:p w14:paraId="484446C8">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可提供的其它文件。</w:t>
      </w:r>
    </w:p>
    <w:p w14:paraId="00EB6791">
      <w:pPr>
        <w:widowControl/>
        <w:shd w:val="clear" w:color="auto" w:fill="FFFFFF"/>
        <w:spacing w:line="360" w:lineRule="auto"/>
        <w:jc w:val="left"/>
        <w:textAlignment w:val="baseline"/>
        <w:rPr>
          <w:rFonts w:ascii="仿宋" w:hAnsi="仿宋" w:eastAsia="仿宋" w:cs="仿宋"/>
          <w:b/>
          <w:sz w:val="36"/>
          <w:szCs w:val="30"/>
        </w:rPr>
      </w:pPr>
      <w:r>
        <w:rPr>
          <w:rFonts w:hint="eastAsia" w:ascii="仿宋" w:hAnsi="仿宋" w:eastAsia="仿宋" w:cs="仿宋"/>
          <w:b/>
          <w:sz w:val="36"/>
          <w:szCs w:val="30"/>
        </w:rPr>
        <w:t>三、项目需求</w:t>
      </w:r>
    </w:p>
    <w:p w14:paraId="3E88DDF7">
      <w:pPr>
        <w:widowControl/>
        <w:shd w:val="clear" w:color="auto" w:fill="FFFFFF"/>
        <w:spacing w:line="360" w:lineRule="auto"/>
        <w:jc w:val="left"/>
        <w:textAlignment w:val="baseline"/>
        <w:rPr>
          <w:rFonts w:ascii="仿宋" w:hAnsi="仿宋" w:eastAsia="仿宋" w:cs="仿宋"/>
          <w:b/>
          <w:sz w:val="30"/>
          <w:szCs w:val="30"/>
          <w:highlight w:val="none"/>
        </w:rPr>
      </w:pPr>
      <w:r>
        <w:rPr>
          <w:rFonts w:ascii="仿宋" w:hAnsi="仿宋" w:eastAsia="仿宋" w:cs="仿宋"/>
          <w:b/>
          <w:sz w:val="30"/>
          <w:szCs w:val="30"/>
          <w:highlight w:val="none"/>
        </w:rPr>
        <w:t>3.1</w:t>
      </w:r>
      <w:r>
        <w:rPr>
          <w:rFonts w:hint="eastAsia" w:ascii="仿宋" w:hAnsi="仿宋" w:eastAsia="仿宋" w:cs="仿宋"/>
          <w:b/>
          <w:sz w:val="30"/>
          <w:szCs w:val="30"/>
          <w:highlight w:val="none"/>
        </w:rPr>
        <w:t>项目概况和采购需求</w:t>
      </w:r>
    </w:p>
    <w:p w14:paraId="372E9BB8">
      <w:pPr>
        <w:spacing w:line="360" w:lineRule="auto"/>
        <w:ind w:firstLine="600" w:firstLineChars="200"/>
        <w:rPr>
          <w:rFonts w:hint="eastAsia" w:ascii="仿宋" w:hAnsi="仿宋" w:eastAsia="仿宋" w:cs="宋体"/>
          <w:kern w:val="0"/>
          <w:sz w:val="30"/>
          <w:szCs w:val="30"/>
          <w:highlight w:val="none"/>
          <w:lang w:val="en-US" w:eastAsia="zh-CN"/>
        </w:rPr>
      </w:pPr>
      <w:r>
        <w:rPr>
          <w:rFonts w:hint="eastAsia" w:ascii="仿宋" w:hAnsi="仿宋" w:eastAsia="仿宋" w:cs="宋体"/>
          <w:kern w:val="0"/>
          <w:sz w:val="30"/>
          <w:szCs w:val="30"/>
          <w:highlight w:val="none"/>
        </w:rPr>
        <w:t>本次采购的房产线上</w:t>
      </w:r>
      <w:r>
        <w:rPr>
          <w:rFonts w:hint="eastAsia" w:ascii="仿宋" w:hAnsi="仿宋" w:eastAsia="仿宋" w:cs="宋体"/>
          <w:kern w:val="0"/>
          <w:sz w:val="30"/>
          <w:szCs w:val="30"/>
          <w:highlight w:val="none"/>
          <w:lang w:val="en-US" w:eastAsia="zh-CN"/>
        </w:rPr>
        <w:t>评估</w:t>
      </w:r>
      <w:r>
        <w:rPr>
          <w:rFonts w:hint="eastAsia" w:ascii="仿宋" w:hAnsi="仿宋" w:eastAsia="仿宋" w:cs="宋体"/>
          <w:kern w:val="0"/>
          <w:sz w:val="30"/>
          <w:szCs w:val="30"/>
          <w:highlight w:val="none"/>
        </w:rPr>
        <w:t>服务</w:t>
      </w:r>
      <w:r>
        <w:rPr>
          <w:rFonts w:hint="eastAsia" w:ascii="仿宋" w:hAnsi="仿宋" w:eastAsia="仿宋" w:cs="宋体"/>
          <w:kern w:val="0"/>
          <w:sz w:val="30"/>
          <w:szCs w:val="30"/>
          <w:highlight w:val="none"/>
          <w:lang w:eastAsia="zh-CN"/>
        </w:rPr>
        <w:t>，</w:t>
      </w:r>
      <w:r>
        <w:rPr>
          <w:rFonts w:hint="eastAsia" w:ascii="仿宋" w:hAnsi="仿宋" w:eastAsia="仿宋" w:cs="宋体"/>
          <w:kern w:val="0"/>
          <w:sz w:val="30"/>
          <w:szCs w:val="30"/>
          <w:highlight w:val="none"/>
        </w:rPr>
        <w:t>需能够根据省份、城市、行政区域、房产地址、建筑面积、楼盘名称、所在楼层、总楼层、</w:t>
      </w:r>
      <w:bookmarkStart w:id="2" w:name="_GoBack"/>
      <w:bookmarkEnd w:id="2"/>
      <w:r>
        <w:rPr>
          <w:rFonts w:hint="eastAsia" w:ascii="仿宋" w:hAnsi="仿宋" w:eastAsia="仿宋" w:cs="宋体"/>
          <w:kern w:val="0"/>
          <w:sz w:val="30"/>
          <w:szCs w:val="30"/>
          <w:highlight w:val="none"/>
        </w:rPr>
        <w:t>居室类型、朝向等信息，返回包括房产的单价、总价在内的估值结果。估值服务应支持以下地市:</w:t>
      </w:r>
      <w:r>
        <w:rPr>
          <w:rFonts w:hint="eastAsia" w:ascii="仿宋" w:hAnsi="仿宋" w:eastAsia="仿宋" w:cs="宋体"/>
          <w:kern w:val="0"/>
          <w:sz w:val="30"/>
          <w:szCs w:val="30"/>
          <w:highlight w:val="none"/>
          <w:lang w:val="en-US" w:eastAsia="zh-CN"/>
        </w:rPr>
        <w:t>合肥市、芜湖市、安庆市、马鞍山市、宣城市、六安市。</w:t>
      </w:r>
    </w:p>
    <w:p w14:paraId="4C34A93B">
      <w:pPr>
        <w:spacing w:line="360" w:lineRule="auto"/>
        <w:ind w:firstLine="600" w:firstLineChars="200"/>
        <w:rPr>
          <w:rFonts w:hint="eastAsia" w:ascii="仿宋" w:hAnsi="仿宋" w:eastAsia="仿宋" w:cs="宋体"/>
          <w:kern w:val="0"/>
          <w:sz w:val="30"/>
          <w:szCs w:val="30"/>
          <w:highlight w:val="none"/>
          <w:lang w:eastAsia="zh-CN"/>
        </w:rPr>
      </w:pPr>
      <w:r>
        <w:rPr>
          <w:rFonts w:hint="eastAsia" w:ascii="仿宋" w:hAnsi="仿宋" w:eastAsia="仿宋" w:cs="宋体"/>
          <w:kern w:val="0"/>
          <w:sz w:val="30"/>
          <w:szCs w:val="30"/>
          <w:highlight w:val="none"/>
          <w:lang w:eastAsia="zh-CN"/>
        </w:rPr>
        <w:t>供应商提供支持线上评估的系统使用权，包括系统自动估价和后台人工估价服务。</w:t>
      </w:r>
      <w:r>
        <w:rPr>
          <w:rFonts w:hint="eastAsia" w:ascii="仿宋" w:hAnsi="仿宋" w:eastAsia="仿宋" w:cs="宋体"/>
          <w:kern w:val="0"/>
          <w:sz w:val="30"/>
          <w:szCs w:val="30"/>
          <w:highlight w:val="none"/>
          <w:lang w:val="en-US" w:eastAsia="zh-CN"/>
        </w:rPr>
        <w:t>要求系统可估率达90%及以上(在供应商数据覆盖区域下，系统自动回价的可估值率达到90%)、价格偏差在±15%以内的查询结果在80%(含)</w:t>
      </w:r>
      <w:r>
        <w:rPr>
          <w:rFonts w:hint="eastAsia" w:ascii="仿宋" w:hAnsi="仿宋" w:eastAsia="仿宋" w:cs="宋体"/>
          <w:kern w:val="0"/>
          <w:sz w:val="30"/>
          <w:szCs w:val="30"/>
          <w:highlight w:val="none"/>
          <w:lang w:eastAsia="zh-CN"/>
        </w:rPr>
        <w:t>以上。</w:t>
      </w:r>
    </w:p>
    <w:p w14:paraId="67CB8B2E">
      <w:pPr>
        <w:widowControl/>
        <w:shd w:val="clear" w:color="auto" w:fill="FFFFFF"/>
        <w:spacing w:line="360" w:lineRule="auto"/>
        <w:jc w:val="left"/>
        <w:textAlignment w:val="baseline"/>
        <w:rPr>
          <w:rFonts w:hint="default" w:ascii="仿宋" w:hAnsi="仿宋" w:eastAsia="仿宋" w:cs="仿宋"/>
          <w:b/>
          <w:sz w:val="30"/>
          <w:szCs w:val="30"/>
          <w:highlight w:val="none"/>
          <w:lang w:val="en-US" w:eastAsia="zh-CN"/>
        </w:rPr>
      </w:pPr>
      <w:r>
        <w:rPr>
          <w:rFonts w:ascii="仿宋" w:hAnsi="仿宋" w:eastAsia="仿宋" w:cs="仿宋"/>
          <w:b/>
          <w:sz w:val="30"/>
          <w:szCs w:val="30"/>
          <w:highlight w:val="none"/>
        </w:rPr>
        <w:t>3.2</w:t>
      </w:r>
      <w:r>
        <w:rPr>
          <w:rFonts w:hint="eastAsia" w:ascii="仿宋" w:hAnsi="仿宋" w:eastAsia="仿宋" w:cs="仿宋"/>
          <w:b/>
          <w:sz w:val="30"/>
          <w:szCs w:val="30"/>
          <w:highlight w:val="none"/>
          <w:lang w:val="en-US" w:eastAsia="zh-CN"/>
        </w:rPr>
        <w:t>项目预算</w:t>
      </w:r>
    </w:p>
    <w:p w14:paraId="07714CF8">
      <w:pPr>
        <w:spacing w:line="360" w:lineRule="auto"/>
        <w:ind w:firstLine="600" w:firstLineChars="200"/>
        <w:rPr>
          <w:rFonts w:hint="eastAsia" w:ascii="仿宋" w:hAnsi="仿宋" w:eastAsia="仿宋" w:cs="宋体"/>
          <w:kern w:val="0"/>
          <w:sz w:val="30"/>
          <w:szCs w:val="30"/>
          <w:highlight w:val="none"/>
          <w:lang w:val="en-US" w:eastAsia="zh-CN"/>
        </w:rPr>
      </w:pPr>
      <w:r>
        <w:rPr>
          <w:rFonts w:hint="eastAsia" w:ascii="仿宋" w:hAnsi="仿宋" w:eastAsia="仿宋" w:cs="宋体"/>
          <w:kern w:val="0"/>
          <w:sz w:val="30"/>
          <w:szCs w:val="30"/>
          <w:highlight w:val="none"/>
          <w:lang w:val="en-US" w:eastAsia="zh-CN"/>
        </w:rPr>
        <w:t>单家供应商年度费用不超过5万元（1万笔），超过部分由供应商再行报价。</w:t>
      </w:r>
    </w:p>
    <w:p w14:paraId="5F78A328">
      <w:pPr>
        <w:widowControl/>
        <w:shd w:val="clear" w:color="auto" w:fill="FFFFFF"/>
        <w:spacing w:line="360" w:lineRule="auto"/>
        <w:jc w:val="left"/>
        <w:textAlignment w:val="baseline"/>
        <w:rPr>
          <w:rFonts w:ascii="仿宋" w:hAnsi="仿宋" w:eastAsia="仿宋" w:cs="仿宋"/>
          <w:b/>
          <w:sz w:val="30"/>
          <w:szCs w:val="30"/>
          <w:highlight w:val="none"/>
        </w:rPr>
      </w:pPr>
      <w:r>
        <w:rPr>
          <w:rFonts w:hint="eastAsia" w:ascii="仿宋" w:hAnsi="仿宋" w:eastAsia="仿宋" w:cs="仿宋"/>
          <w:b/>
          <w:sz w:val="30"/>
          <w:szCs w:val="30"/>
          <w:highlight w:val="none"/>
          <w:lang w:val="en-US" w:eastAsia="zh-CN"/>
        </w:rPr>
        <w:t>3.3合同期限</w:t>
      </w:r>
    </w:p>
    <w:p w14:paraId="06019D92">
      <w:pPr>
        <w:pStyle w:val="37"/>
        <w:rPr>
          <w:rFonts w:hint="default" w:hAnsi="仿宋" w:eastAsia="仿宋"/>
          <w:sz w:val="30"/>
          <w:szCs w:val="30"/>
          <w:highlight w:val="none"/>
          <w:lang w:val="en-US" w:eastAsia="zh-CN"/>
        </w:rPr>
      </w:pPr>
      <w:r>
        <w:rPr>
          <w:rFonts w:hint="eastAsia" w:hAnsi="仿宋"/>
          <w:sz w:val="30"/>
          <w:szCs w:val="30"/>
          <w:lang w:val="en-US" w:eastAsia="zh-CN"/>
        </w:rPr>
        <w:t xml:space="preserve">   </w:t>
      </w:r>
      <w:r>
        <w:rPr>
          <w:rFonts w:hint="eastAsia" w:hAnsi="仿宋"/>
          <w:sz w:val="30"/>
          <w:szCs w:val="30"/>
          <w:highlight w:val="none"/>
          <w:lang w:val="en-US" w:eastAsia="zh-CN"/>
        </w:rPr>
        <w:t>合同有效期1年，双方无异议可延续1年。</w:t>
      </w:r>
    </w:p>
    <w:p w14:paraId="6F8AC4E8">
      <w:pPr>
        <w:pStyle w:val="37"/>
        <w:rPr>
          <w:rFonts w:hAnsi="仿宋"/>
          <w:sz w:val="30"/>
          <w:szCs w:val="30"/>
        </w:rPr>
      </w:pPr>
    </w:p>
    <w:p w14:paraId="1C1601E7">
      <w:pPr>
        <w:pStyle w:val="37"/>
        <w:rPr>
          <w:rFonts w:hAnsi="仿宋"/>
          <w:sz w:val="30"/>
          <w:szCs w:val="30"/>
        </w:rPr>
      </w:pPr>
    </w:p>
    <w:p w14:paraId="03BEA558">
      <w:pPr>
        <w:pStyle w:val="37"/>
        <w:rPr>
          <w:rFonts w:hAnsi="仿宋"/>
          <w:sz w:val="30"/>
          <w:szCs w:val="30"/>
        </w:rPr>
      </w:pPr>
    </w:p>
    <w:p w14:paraId="44BE5147">
      <w:pPr>
        <w:pStyle w:val="37"/>
        <w:rPr>
          <w:rFonts w:hAnsi="仿宋"/>
          <w:sz w:val="30"/>
          <w:szCs w:val="30"/>
        </w:rPr>
      </w:pPr>
    </w:p>
    <w:p w14:paraId="5D2A4CC1">
      <w:pPr>
        <w:pStyle w:val="37"/>
        <w:rPr>
          <w:rFonts w:hAnsi="仿宋"/>
          <w:sz w:val="30"/>
          <w:szCs w:val="30"/>
        </w:rPr>
      </w:pPr>
    </w:p>
    <w:p w14:paraId="33EB44CD">
      <w:pPr>
        <w:pStyle w:val="37"/>
        <w:rPr>
          <w:rFonts w:hAnsi="仿宋"/>
          <w:sz w:val="30"/>
          <w:szCs w:val="30"/>
        </w:rPr>
      </w:pPr>
    </w:p>
    <w:p w14:paraId="0BDEC00C">
      <w:pPr>
        <w:pStyle w:val="37"/>
        <w:rPr>
          <w:rFonts w:hAnsi="仿宋"/>
          <w:sz w:val="30"/>
          <w:szCs w:val="30"/>
        </w:rPr>
      </w:pPr>
    </w:p>
    <w:p w14:paraId="26A1AB28">
      <w:pPr>
        <w:pStyle w:val="37"/>
        <w:rPr>
          <w:rFonts w:hAnsi="仿宋"/>
          <w:sz w:val="30"/>
          <w:szCs w:val="30"/>
        </w:rPr>
      </w:pPr>
    </w:p>
    <w:p w14:paraId="1511D280">
      <w:pPr>
        <w:pStyle w:val="37"/>
        <w:rPr>
          <w:rFonts w:hAnsi="仿宋"/>
          <w:sz w:val="30"/>
          <w:szCs w:val="30"/>
        </w:rPr>
      </w:pPr>
    </w:p>
    <w:p w14:paraId="487B077F">
      <w:pPr>
        <w:pStyle w:val="37"/>
        <w:rPr>
          <w:rFonts w:hAnsi="仿宋"/>
          <w:sz w:val="30"/>
          <w:szCs w:val="30"/>
        </w:rPr>
      </w:pPr>
    </w:p>
    <w:p w14:paraId="3B2CFB95">
      <w:pPr>
        <w:pStyle w:val="37"/>
        <w:rPr>
          <w:rFonts w:hAnsi="仿宋"/>
          <w:sz w:val="30"/>
          <w:szCs w:val="30"/>
        </w:rPr>
      </w:pPr>
    </w:p>
    <w:p w14:paraId="6FD3AC40">
      <w:pPr>
        <w:pStyle w:val="37"/>
        <w:rPr>
          <w:rFonts w:hAnsi="仿宋"/>
          <w:sz w:val="30"/>
          <w:szCs w:val="30"/>
        </w:rPr>
      </w:pPr>
    </w:p>
    <w:p w14:paraId="321694A5">
      <w:pPr>
        <w:pStyle w:val="37"/>
        <w:rPr>
          <w:rFonts w:hAnsi="仿宋"/>
          <w:sz w:val="30"/>
          <w:szCs w:val="30"/>
        </w:rPr>
      </w:pPr>
    </w:p>
    <w:p w14:paraId="545FA28A">
      <w:pPr>
        <w:pStyle w:val="37"/>
        <w:rPr>
          <w:rFonts w:hAnsi="仿宋"/>
          <w:sz w:val="30"/>
          <w:szCs w:val="30"/>
        </w:rPr>
      </w:pPr>
    </w:p>
    <w:p w14:paraId="5A6A0788">
      <w:pPr>
        <w:pStyle w:val="37"/>
        <w:rPr>
          <w:rFonts w:hAnsi="仿宋"/>
          <w:sz w:val="30"/>
          <w:szCs w:val="30"/>
        </w:rPr>
      </w:pPr>
    </w:p>
    <w:p w14:paraId="0AB4CF70">
      <w:pPr>
        <w:pStyle w:val="37"/>
        <w:rPr>
          <w:rFonts w:hAnsi="仿宋"/>
          <w:sz w:val="30"/>
          <w:szCs w:val="30"/>
        </w:rPr>
      </w:pPr>
    </w:p>
    <w:p w14:paraId="1D5D1C2C">
      <w:pPr>
        <w:pStyle w:val="37"/>
        <w:rPr>
          <w:rFonts w:hAnsi="仿宋"/>
          <w:sz w:val="30"/>
          <w:szCs w:val="30"/>
        </w:rPr>
      </w:pPr>
    </w:p>
    <w:p w14:paraId="495A57CA">
      <w:pPr>
        <w:pStyle w:val="37"/>
        <w:rPr>
          <w:rFonts w:hAnsi="仿宋"/>
          <w:sz w:val="30"/>
          <w:szCs w:val="30"/>
        </w:rPr>
      </w:pPr>
    </w:p>
    <w:p w14:paraId="5376301D">
      <w:pPr>
        <w:pStyle w:val="37"/>
        <w:rPr>
          <w:rFonts w:hAnsi="仿宋"/>
          <w:sz w:val="30"/>
          <w:szCs w:val="30"/>
        </w:rPr>
      </w:pPr>
    </w:p>
    <w:p w14:paraId="560DB82A">
      <w:pPr>
        <w:pStyle w:val="37"/>
        <w:rPr>
          <w:rFonts w:hAnsi="仿宋"/>
          <w:sz w:val="30"/>
          <w:szCs w:val="30"/>
        </w:rPr>
      </w:pPr>
    </w:p>
    <w:p w14:paraId="63BD71C8">
      <w:pPr>
        <w:pStyle w:val="37"/>
        <w:rPr>
          <w:rFonts w:hAnsi="仿宋"/>
          <w:sz w:val="30"/>
          <w:szCs w:val="30"/>
        </w:rPr>
      </w:pPr>
    </w:p>
    <w:p w14:paraId="6501AD4C">
      <w:pPr>
        <w:pStyle w:val="37"/>
        <w:rPr>
          <w:rFonts w:hAnsi="仿宋"/>
          <w:sz w:val="30"/>
          <w:szCs w:val="30"/>
        </w:rPr>
      </w:pPr>
    </w:p>
    <w:p w14:paraId="7C41CDAF">
      <w:pPr>
        <w:pStyle w:val="37"/>
        <w:rPr>
          <w:rFonts w:hAnsi="仿宋"/>
          <w:sz w:val="30"/>
          <w:szCs w:val="30"/>
        </w:rPr>
      </w:pPr>
    </w:p>
    <w:p w14:paraId="17CF9F73">
      <w:pPr>
        <w:pStyle w:val="37"/>
        <w:rPr>
          <w:rFonts w:hAnsi="仿宋"/>
          <w:sz w:val="30"/>
          <w:szCs w:val="30"/>
        </w:rPr>
      </w:pPr>
    </w:p>
    <w:p w14:paraId="75B2DCB0">
      <w:pPr>
        <w:pStyle w:val="4"/>
        <w:numPr>
          <w:ilvl w:val="0"/>
          <w:numId w:val="0"/>
        </w:numPr>
        <w:spacing w:line="240" w:lineRule="auto"/>
        <w:rPr>
          <w:rFonts w:ascii="仿宋" w:hAnsi="仿宋" w:eastAsia="仿宋" w:cs="仿宋"/>
          <w:sz w:val="30"/>
          <w:szCs w:val="30"/>
        </w:rPr>
      </w:pPr>
      <w:r>
        <w:rPr>
          <w:rFonts w:hint="eastAsia" w:ascii="仿宋" w:hAnsi="仿宋" w:eastAsia="仿宋" w:cs="仿宋"/>
          <w:sz w:val="30"/>
          <w:szCs w:val="30"/>
        </w:rPr>
        <w:t>附件一：采购响应函</w:t>
      </w:r>
    </w:p>
    <w:p w14:paraId="514FDAB1">
      <w:pPr>
        <w:jc w:val="center"/>
        <w:rPr>
          <w:rFonts w:ascii="仿宋" w:hAnsi="仿宋" w:eastAsia="仿宋" w:cs="仿宋"/>
          <w:b/>
          <w:sz w:val="30"/>
          <w:szCs w:val="30"/>
        </w:rPr>
      </w:pPr>
      <w:r>
        <w:rPr>
          <w:rFonts w:hint="eastAsia" w:ascii="仿宋" w:hAnsi="仿宋" w:eastAsia="仿宋" w:cs="仿宋"/>
          <w:b/>
          <w:sz w:val="30"/>
          <w:szCs w:val="30"/>
        </w:rPr>
        <w:t>采 购 响 应 函</w:t>
      </w:r>
    </w:p>
    <w:p w14:paraId="2A69EFA9">
      <w:pPr>
        <w:rPr>
          <w:rFonts w:ascii="仿宋" w:hAnsi="仿宋" w:eastAsia="仿宋" w:cs="仿宋"/>
          <w:sz w:val="30"/>
          <w:szCs w:val="30"/>
        </w:rPr>
      </w:pPr>
      <w:r>
        <w:rPr>
          <w:rFonts w:hint="eastAsia" w:ascii="仿宋" w:hAnsi="仿宋" w:eastAsia="仿宋" w:cs="仿宋"/>
          <w:sz w:val="30"/>
          <w:szCs w:val="30"/>
          <w:u w:val="single"/>
        </w:rPr>
        <w:t>安徽新安银行股份有限公司</w:t>
      </w:r>
      <w:r>
        <w:rPr>
          <w:rFonts w:hint="eastAsia" w:ascii="仿宋" w:hAnsi="仿宋" w:eastAsia="仿宋" w:cs="仿宋"/>
          <w:sz w:val="30"/>
          <w:szCs w:val="30"/>
        </w:rPr>
        <w:t>：</w:t>
      </w:r>
    </w:p>
    <w:p w14:paraId="0B9F5408">
      <w:pPr>
        <w:ind w:firstLine="420"/>
        <w:rPr>
          <w:rFonts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（供给单位全称）授权</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（全权代表姓名）</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（职务、职称）为全权代表，参加贵方组织的</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(采购项目名称)集采的有关活动，并对</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进行响应。为此：</w:t>
      </w:r>
    </w:p>
    <w:p w14:paraId="57C95433">
      <w:pPr>
        <w:ind w:firstLine="600" w:firstLineChars="200"/>
        <w:rPr>
          <w:rFonts w:ascii="仿宋" w:hAnsi="仿宋" w:eastAsia="仿宋" w:cs="仿宋"/>
          <w:sz w:val="30"/>
          <w:szCs w:val="30"/>
        </w:rPr>
      </w:pPr>
      <w:r>
        <w:rPr>
          <w:rFonts w:hint="eastAsia" w:ascii="仿宋" w:hAnsi="仿宋" w:eastAsia="仿宋" w:cs="仿宋"/>
          <w:sz w:val="30"/>
          <w:szCs w:val="30"/>
        </w:rPr>
        <w:t>1. 提供集采须知规定的全部采购文件：正本1份，副本3份。</w:t>
      </w:r>
    </w:p>
    <w:p w14:paraId="1760930B">
      <w:pPr>
        <w:ind w:firstLine="600" w:firstLineChars="200"/>
        <w:rPr>
          <w:rFonts w:ascii="仿宋" w:hAnsi="仿宋" w:eastAsia="仿宋" w:cs="仿宋"/>
          <w:sz w:val="30"/>
          <w:szCs w:val="30"/>
        </w:rPr>
      </w:pPr>
      <w:r>
        <w:rPr>
          <w:rFonts w:hint="eastAsia" w:ascii="仿宋" w:hAnsi="仿宋" w:eastAsia="仿宋" w:cs="仿宋"/>
          <w:sz w:val="30"/>
          <w:szCs w:val="30"/>
        </w:rPr>
        <w:t>2. 集采供给总响应价为(大写)：</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元人民币。</w:t>
      </w:r>
    </w:p>
    <w:p w14:paraId="0D91B36A">
      <w:pPr>
        <w:ind w:firstLine="600" w:firstLineChars="200"/>
        <w:rPr>
          <w:rFonts w:ascii="仿宋" w:hAnsi="仿宋" w:eastAsia="仿宋" w:cs="仿宋"/>
          <w:sz w:val="30"/>
          <w:szCs w:val="30"/>
        </w:rPr>
      </w:pPr>
      <w:r>
        <w:rPr>
          <w:rFonts w:hint="eastAsia" w:ascii="仿宋" w:hAnsi="仿宋" w:eastAsia="仿宋" w:cs="仿宋"/>
          <w:sz w:val="30"/>
          <w:szCs w:val="30"/>
        </w:rPr>
        <w:t>3. 保证遵守集采文件中的有关规定和收费标准。</w:t>
      </w:r>
    </w:p>
    <w:p w14:paraId="734B387C">
      <w:pPr>
        <w:ind w:firstLine="600" w:firstLineChars="200"/>
        <w:rPr>
          <w:rFonts w:ascii="仿宋" w:hAnsi="仿宋" w:eastAsia="仿宋" w:cs="仿宋"/>
          <w:sz w:val="30"/>
          <w:szCs w:val="30"/>
        </w:rPr>
      </w:pPr>
      <w:r>
        <w:rPr>
          <w:rFonts w:hint="eastAsia" w:ascii="仿宋" w:hAnsi="仿宋" w:eastAsia="仿宋" w:cs="仿宋"/>
          <w:sz w:val="30"/>
          <w:szCs w:val="30"/>
        </w:rPr>
        <w:t>4. 保证忠实地执行买卖双方所签的经济合同，并承担合同规定的责任义务。</w:t>
      </w:r>
    </w:p>
    <w:p w14:paraId="5BBB9D20">
      <w:pPr>
        <w:ind w:firstLine="600" w:firstLineChars="200"/>
        <w:rPr>
          <w:rFonts w:ascii="仿宋" w:hAnsi="仿宋" w:eastAsia="仿宋" w:cs="仿宋"/>
          <w:sz w:val="30"/>
          <w:szCs w:val="30"/>
        </w:rPr>
      </w:pPr>
      <w:r>
        <w:rPr>
          <w:rFonts w:hint="eastAsia" w:ascii="仿宋" w:hAnsi="仿宋" w:eastAsia="仿宋" w:cs="仿宋"/>
          <w:sz w:val="30"/>
          <w:szCs w:val="30"/>
        </w:rPr>
        <w:t>5. 愿意向贵方提供任何与该项集采有关的数据、情况和技术资料。</w:t>
      </w:r>
    </w:p>
    <w:p w14:paraId="4ABF6478">
      <w:pPr>
        <w:ind w:firstLine="600" w:firstLineChars="200"/>
        <w:rPr>
          <w:rFonts w:ascii="仿宋" w:hAnsi="仿宋" w:eastAsia="仿宋" w:cs="仿宋"/>
          <w:sz w:val="30"/>
          <w:szCs w:val="30"/>
        </w:rPr>
      </w:pPr>
      <w:r>
        <w:rPr>
          <w:rFonts w:hint="eastAsia" w:ascii="仿宋" w:hAnsi="仿宋" w:eastAsia="仿宋" w:cs="仿宋"/>
          <w:sz w:val="30"/>
          <w:szCs w:val="30"/>
        </w:rPr>
        <w:t>6. 与本集采有关的一切往来通讯请寄：</w:t>
      </w:r>
    </w:p>
    <w:p w14:paraId="44B23957">
      <w:pPr>
        <w:ind w:firstLine="420"/>
        <w:rPr>
          <w:rFonts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6A1A1F9B">
      <w:pPr>
        <w:ind w:firstLine="420"/>
        <w:rPr>
          <w:rFonts w:ascii="仿宋" w:hAnsi="仿宋" w:eastAsia="仿宋" w:cs="仿宋"/>
          <w:sz w:val="30"/>
          <w:szCs w:val="30"/>
        </w:rPr>
      </w:pPr>
      <w:r>
        <w:rPr>
          <w:rFonts w:hint="eastAsia" w:ascii="仿宋" w:hAnsi="仿宋" w:eastAsia="仿宋" w:cs="仿宋"/>
          <w:sz w:val="30"/>
          <w:szCs w:val="30"/>
        </w:rPr>
        <w:t>邮编：</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电话：</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05712521">
      <w:pPr>
        <w:ind w:firstLine="420"/>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14:paraId="031E2D37">
      <w:pPr>
        <w:ind w:left="4675" w:firstLine="425"/>
        <w:rPr>
          <w:rFonts w:ascii="仿宋" w:hAnsi="仿宋" w:eastAsia="仿宋" w:cs="仿宋"/>
          <w:sz w:val="30"/>
          <w:szCs w:val="30"/>
        </w:rPr>
      </w:pPr>
    </w:p>
    <w:p w14:paraId="00CB3898">
      <w:pPr>
        <w:ind w:left="4675" w:firstLine="425"/>
        <w:rPr>
          <w:rFonts w:ascii="仿宋" w:hAnsi="仿宋" w:eastAsia="仿宋" w:cs="仿宋"/>
          <w:sz w:val="30"/>
          <w:szCs w:val="30"/>
        </w:rPr>
      </w:pPr>
      <w:r>
        <w:rPr>
          <w:rFonts w:hint="eastAsia" w:ascii="仿宋" w:hAnsi="仿宋" w:eastAsia="仿宋" w:cs="仿宋"/>
          <w:sz w:val="30"/>
          <w:szCs w:val="30"/>
        </w:rPr>
        <w:t>供给单位(盖章)：</w:t>
      </w:r>
    </w:p>
    <w:p w14:paraId="50DB495F">
      <w:pPr>
        <w:ind w:left="4675" w:firstLine="425"/>
        <w:rPr>
          <w:rFonts w:ascii="仿宋" w:hAnsi="仿宋" w:eastAsia="仿宋" w:cs="仿宋"/>
          <w:sz w:val="30"/>
          <w:szCs w:val="30"/>
        </w:rPr>
      </w:pPr>
      <w:r>
        <w:rPr>
          <w:rFonts w:hint="eastAsia" w:ascii="仿宋" w:hAnsi="仿宋" w:eastAsia="仿宋" w:cs="仿宋"/>
          <w:sz w:val="30"/>
          <w:szCs w:val="30"/>
        </w:rPr>
        <w:t>全权代表(签字)：</w:t>
      </w:r>
    </w:p>
    <w:p w14:paraId="1FE2BA79">
      <w:pPr>
        <w:ind w:left="4675" w:firstLine="425"/>
        <w:rPr>
          <w:rFonts w:ascii="仿宋" w:hAnsi="仿宋" w:eastAsia="仿宋" w:cs="仿宋"/>
          <w:sz w:val="30"/>
          <w:szCs w:val="30"/>
        </w:rPr>
      </w:pPr>
      <w:r>
        <w:rPr>
          <w:rFonts w:hint="eastAsia" w:ascii="仿宋" w:hAnsi="仿宋" w:eastAsia="仿宋" w:cs="仿宋"/>
          <w:sz w:val="30"/>
          <w:szCs w:val="30"/>
        </w:rPr>
        <w:t>日  期：</w:t>
      </w:r>
    </w:p>
    <w:p w14:paraId="7D4AF3CC">
      <w:pPr>
        <w:ind w:left="4675" w:firstLine="425"/>
        <w:rPr>
          <w:rFonts w:ascii="仿宋" w:hAnsi="仿宋" w:eastAsia="仿宋" w:cs="仿宋"/>
          <w:sz w:val="30"/>
          <w:szCs w:val="30"/>
        </w:rPr>
      </w:pPr>
    </w:p>
    <w:p w14:paraId="2C408AAA">
      <w:pPr>
        <w:pStyle w:val="12"/>
        <w:ind w:firstLine="600"/>
        <w:rPr>
          <w:rFonts w:ascii="仿宋" w:hAnsi="仿宋" w:eastAsia="仿宋" w:cs="仿宋"/>
          <w:sz w:val="30"/>
          <w:szCs w:val="30"/>
        </w:rPr>
      </w:pPr>
    </w:p>
    <w:p w14:paraId="5618C7E1">
      <w:pPr>
        <w:pStyle w:val="11"/>
        <w:rPr>
          <w:rFonts w:ascii="仿宋" w:hAnsi="仿宋" w:eastAsia="仿宋" w:cs="仿宋"/>
          <w:sz w:val="30"/>
          <w:szCs w:val="30"/>
        </w:rPr>
      </w:pPr>
    </w:p>
    <w:p w14:paraId="67643C31">
      <w:pPr>
        <w:pStyle w:val="37"/>
        <w:rPr>
          <w:rFonts w:hAnsi="仿宋"/>
          <w:sz w:val="30"/>
          <w:szCs w:val="30"/>
        </w:rPr>
      </w:pPr>
    </w:p>
    <w:p w14:paraId="529B0E55">
      <w:pPr>
        <w:pStyle w:val="37"/>
        <w:rPr>
          <w:rFonts w:hAnsi="仿宋"/>
          <w:sz w:val="30"/>
          <w:szCs w:val="30"/>
        </w:rPr>
      </w:pPr>
    </w:p>
    <w:p w14:paraId="52104418">
      <w:pPr>
        <w:pStyle w:val="37"/>
        <w:rPr>
          <w:rFonts w:hAnsi="仿宋"/>
          <w:sz w:val="30"/>
          <w:szCs w:val="30"/>
        </w:rPr>
      </w:pPr>
    </w:p>
    <w:p w14:paraId="6654BB23">
      <w:pPr>
        <w:pStyle w:val="37"/>
        <w:rPr>
          <w:rFonts w:hAnsi="仿宋"/>
          <w:sz w:val="30"/>
          <w:szCs w:val="30"/>
        </w:rPr>
      </w:pPr>
    </w:p>
    <w:p w14:paraId="63229759">
      <w:pPr>
        <w:pStyle w:val="37"/>
        <w:rPr>
          <w:rFonts w:hAnsi="仿宋"/>
          <w:sz w:val="30"/>
          <w:szCs w:val="30"/>
        </w:rPr>
      </w:pPr>
    </w:p>
    <w:p w14:paraId="406FD215">
      <w:pPr>
        <w:pStyle w:val="37"/>
        <w:rPr>
          <w:rFonts w:hAnsi="仿宋"/>
          <w:sz w:val="30"/>
          <w:szCs w:val="30"/>
        </w:rPr>
      </w:pPr>
    </w:p>
    <w:p w14:paraId="3A24A3C5">
      <w:pPr>
        <w:pStyle w:val="37"/>
        <w:rPr>
          <w:rFonts w:hAnsi="仿宋"/>
          <w:sz w:val="30"/>
          <w:szCs w:val="30"/>
        </w:rPr>
      </w:pPr>
    </w:p>
    <w:p w14:paraId="1AECE547">
      <w:pPr>
        <w:pStyle w:val="37"/>
        <w:rPr>
          <w:rFonts w:hAnsi="仿宋"/>
          <w:sz w:val="30"/>
          <w:szCs w:val="30"/>
        </w:rPr>
      </w:pPr>
    </w:p>
    <w:p w14:paraId="096313D9">
      <w:pPr>
        <w:pStyle w:val="3"/>
        <w:numPr>
          <w:ilvl w:val="0"/>
          <w:numId w:val="0"/>
        </w:numPr>
        <w:rPr>
          <w:rFonts w:ascii="仿宋" w:hAnsi="仿宋" w:eastAsia="仿宋" w:cs="仿宋"/>
          <w:b w:val="0"/>
          <w:sz w:val="30"/>
          <w:szCs w:val="30"/>
        </w:rPr>
      </w:pPr>
      <w:r>
        <w:rPr>
          <w:rFonts w:hint="eastAsia" w:ascii="仿宋" w:hAnsi="仿宋" w:eastAsia="仿宋" w:cs="仿宋"/>
          <w:sz w:val="30"/>
          <w:szCs w:val="30"/>
        </w:rPr>
        <w:t>附件二：采购一览表</w:t>
      </w:r>
    </w:p>
    <w:p w14:paraId="3D316560">
      <w:pPr>
        <w:pStyle w:val="16"/>
        <w:tabs>
          <w:tab w:val="left" w:pos="3815"/>
          <w:tab w:val="center" w:pos="6980"/>
        </w:tabs>
        <w:snapToGrid w:val="0"/>
        <w:jc w:val="center"/>
        <w:rPr>
          <w:rFonts w:ascii="仿宋" w:hAnsi="仿宋" w:eastAsia="仿宋" w:cs="仿宋"/>
          <w:b/>
          <w:sz w:val="30"/>
          <w:szCs w:val="30"/>
        </w:rPr>
      </w:pPr>
      <w:r>
        <w:rPr>
          <w:rStyle w:val="20"/>
          <w:rFonts w:hint="eastAsia" w:ascii="仿宋" w:hAnsi="仿宋" w:eastAsia="仿宋" w:cs="仿宋"/>
          <w:sz w:val="30"/>
          <w:szCs w:val="30"/>
        </w:rPr>
        <w:t>采　购　一　览　表</w:t>
      </w:r>
    </w:p>
    <w:p w14:paraId="43EADF3B">
      <w:pPr>
        <w:pStyle w:val="37"/>
        <w:spacing w:line="360" w:lineRule="auto"/>
        <w:ind w:left="1470" w:hanging="1470"/>
        <w:jc w:val="both"/>
        <w:rPr>
          <w:rFonts w:hAnsi="仿宋"/>
          <w:color w:val="auto"/>
          <w:sz w:val="30"/>
          <w:szCs w:val="30"/>
        </w:rPr>
      </w:pPr>
      <w:r>
        <w:rPr>
          <w:rFonts w:hint="eastAsia" w:hAnsi="仿宋"/>
          <w:color w:val="auto"/>
          <w:sz w:val="30"/>
          <w:szCs w:val="30"/>
        </w:rPr>
        <w:t>项目名称：</w:t>
      </w:r>
      <w:r>
        <w:rPr>
          <w:rFonts w:hint="eastAsia" w:hAnsi="仿宋"/>
          <w:color w:val="auto"/>
          <w:sz w:val="30"/>
          <w:szCs w:val="30"/>
          <w:u w:val="single"/>
        </w:rPr>
        <w:tab/>
      </w:r>
      <w:r>
        <w:rPr>
          <w:rFonts w:hint="eastAsia" w:hAnsi="仿宋"/>
          <w:color w:val="auto"/>
          <w:sz w:val="30"/>
          <w:szCs w:val="30"/>
          <w:u w:val="single"/>
        </w:rPr>
        <w:t xml:space="preserve">                         </w:t>
      </w:r>
      <w:r>
        <w:rPr>
          <w:rFonts w:hint="eastAsia" w:hAnsi="仿宋"/>
          <w:color w:val="auto"/>
          <w:sz w:val="30"/>
          <w:szCs w:val="30"/>
          <w:u w:val="single"/>
        </w:rPr>
        <w:tab/>
      </w:r>
    </w:p>
    <w:p w14:paraId="4D833C1E">
      <w:pPr>
        <w:pStyle w:val="37"/>
        <w:tabs>
          <w:tab w:val="left" w:pos="5130"/>
        </w:tabs>
        <w:spacing w:after="120" w:afterLines="50" w:line="360" w:lineRule="auto"/>
        <w:ind w:left="1470" w:hanging="1470"/>
        <w:jc w:val="both"/>
        <w:rPr>
          <w:rFonts w:hAnsi="仿宋"/>
          <w:color w:val="auto"/>
          <w:sz w:val="30"/>
          <w:szCs w:val="30"/>
        </w:rPr>
      </w:pPr>
      <w:r>
        <w:rPr>
          <w:rFonts w:hint="eastAsia" w:hAnsi="仿宋"/>
          <w:color w:val="auto"/>
          <w:sz w:val="30"/>
          <w:szCs w:val="30"/>
        </w:rPr>
        <w:t>供给单位：</w:t>
      </w:r>
      <w:r>
        <w:rPr>
          <w:rFonts w:hint="eastAsia" w:hAnsi="仿宋"/>
          <w:color w:val="auto"/>
          <w:sz w:val="30"/>
          <w:szCs w:val="30"/>
          <w:u w:val="single"/>
        </w:rPr>
        <w:tab/>
      </w:r>
      <w:r>
        <w:rPr>
          <w:rFonts w:hint="eastAsia" w:hAnsi="仿宋"/>
          <w:color w:val="auto"/>
          <w:sz w:val="30"/>
          <w:szCs w:val="30"/>
          <w:u w:val="single"/>
        </w:rPr>
        <w:tab/>
      </w:r>
      <w:r>
        <w:rPr>
          <w:rFonts w:hint="eastAsia" w:hAnsi="仿宋"/>
          <w:color w:val="auto"/>
          <w:sz w:val="30"/>
          <w:szCs w:val="30"/>
        </w:rPr>
        <w:t xml:space="preserve">　      价格单位：（人民币）元 </w:t>
      </w:r>
    </w:p>
    <w:tbl>
      <w:tblPr>
        <w:tblStyle w:val="18"/>
        <w:tblW w:w="952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00"/>
        <w:gridCol w:w="1444"/>
        <w:gridCol w:w="1406"/>
        <w:gridCol w:w="3414"/>
        <w:gridCol w:w="1164"/>
      </w:tblGrid>
      <w:tr w14:paraId="7C97086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vAlign w:val="center"/>
          </w:tcPr>
          <w:p w14:paraId="5CCD1223">
            <w:pPr>
              <w:pStyle w:val="37"/>
              <w:ind w:left="1476" w:hanging="1476"/>
              <w:jc w:val="center"/>
              <w:rPr>
                <w:rFonts w:hAnsi="仿宋"/>
                <w:b/>
                <w:color w:val="auto"/>
                <w:sz w:val="30"/>
                <w:szCs w:val="30"/>
              </w:rPr>
            </w:pPr>
            <w:r>
              <w:rPr>
                <w:rFonts w:hint="eastAsia" w:hAnsi="仿宋"/>
                <w:b/>
                <w:color w:val="auto"/>
                <w:sz w:val="30"/>
                <w:szCs w:val="30"/>
              </w:rPr>
              <w:t>序号</w:t>
            </w:r>
          </w:p>
        </w:tc>
        <w:tc>
          <w:tcPr>
            <w:tcW w:w="1200" w:type="dxa"/>
            <w:tcBorders>
              <w:right w:val="single" w:color="auto" w:sz="4" w:space="0"/>
            </w:tcBorders>
            <w:vAlign w:val="center"/>
          </w:tcPr>
          <w:p w14:paraId="5645BE2C">
            <w:pPr>
              <w:pStyle w:val="37"/>
              <w:jc w:val="center"/>
              <w:rPr>
                <w:rFonts w:hAnsi="仿宋"/>
                <w:b/>
                <w:color w:val="auto"/>
                <w:sz w:val="30"/>
                <w:szCs w:val="30"/>
              </w:rPr>
            </w:pPr>
            <w:r>
              <w:rPr>
                <w:rFonts w:hint="eastAsia" w:hAnsi="仿宋"/>
                <w:b/>
                <w:color w:val="auto"/>
                <w:sz w:val="30"/>
                <w:szCs w:val="30"/>
              </w:rPr>
              <w:t>项目名称</w:t>
            </w:r>
          </w:p>
        </w:tc>
        <w:tc>
          <w:tcPr>
            <w:tcW w:w="1444" w:type="dxa"/>
            <w:tcBorders>
              <w:left w:val="single" w:color="auto" w:sz="4" w:space="0"/>
              <w:right w:val="single" w:color="auto" w:sz="4" w:space="0"/>
            </w:tcBorders>
            <w:vAlign w:val="center"/>
          </w:tcPr>
          <w:p w14:paraId="4C33D8BB">
            <w:pPr>
              <w:pStyle w:val="37"/>
              <w:jc w:val="center"/>
              <w:rPr>
                <w:rFonts w:hAnsi="仿宋"/>
                <w:b/>
                <w:color w:val="auto"/>
                <w:sz w:val="30"/>
                <w:szCs w:val="30"/>
              </w:rPr>
            </w:pPr>
            <w:r>
              <w:rPr>
                <w:rFonts w:hint="eastAsia" w:hAnsi="仿宋"/>
                <w:b/>
                <w:color w:val="auto"/>
                <w:sz w:val="30"/>
                <w:szCs w:val="30"/>
              </w:rPr>
              <w:t>含税金额</w:t>
            </w:r>
          </w:p>
        </w:tc>
        <w:tc>
          <w:tcPr>
            <w:tcW w:w="1406" w:type="dxa"/>
            <w:tcBorders>
              <w:left w:val="single" w:color="auto" w:sz="4" w:space="0"/>
            </w:tcBorders>
            <w:vAlign w:val="center"/>
          </w:tcPr>
          <w:p w14:paraId="00978490">
            <w:pPr>
              <w:pStyle w:val="37"/>
              <w:jc w:val="center"/>
              <w:rPr>
                <w:rFonts w:hAnsi="仿宋"/>
                <w:b/>
                <w:color w:val="auto"/>
                <w:sz w:val="30"/>
                <w:szCs w:val="30"/>
              </w:rPr>
            </w:pPr>
            <w:r>
              <w:rPr>
                <w:rFonts w:hint="eastAsia" w:hAnsi="仿宋"/>
                <w:b/>
                <w:color w:val="auto"/>
                <w:sz w:val="30"/>
                <w:szCs w:val="30"/>
              </w:rPr>
              <w:t>税率</w:t>
            </w:r>
          </w:p>
        </w:tc>
        <w:tc>
          <w:tcPr>
            <w:tcW w:w="3414" w:type="dxa"/>
            <w:tcBorders>
              <w:right w:val="single" w:color="auto" w:sz="4" w:space="0"/>
            </w:tcBorders>
          </w:tcPr>
          <w:p w14:paraId="676D66AD">
            <w:pPr>
              <w:pStyle w:val="37"/>
              <w:ind w:left="1476" w:hanging="1476"/>
              <w:jc w:val="center"/>
              <w:rPr>
                <w:rFonts w:hAnsi="仿宋"/>
                <w:b/>
                <w:color w:val="auto"/>
                <w:sz w:val="30"/>
                <w:szCs w:val="30"/>
              </w:rPr>
            </w:pPr>
            <w:r>
              <w:rPr>
                <w:rFonts w:hint="eastAsia" w:hAnsi="仿宋"/>
                <w:b/>
                <w:color w:val="auto"/>
                <w:sz w:val="30"/>
                <w:szCs w:val="30"/>
              </w:rPr>
              <w:t>实施工期</w:t>
            </w:r>
          </w:p>
          <w:p w14:paraId="121CEA18">
            <w:pPr>
              <w:pStyle w:val="37"/>
              <w:ind w:left="1476" w:hanging="1476"/>
              <w:jc w:val="center"/>
              <w:rPr>
                <w:rFonts w:hAnsi="仿宋"/>
                <w:b/>
                <w:color w:val="auto"/>
                <w:sz w:val="30"/>
                <w:szCs w:val="30"/>
              </w:rPr>
            </w:pPr>
            <w:r>
              <w:rPr>
                <w:rFonts w:hint="eastAsia" w:hAnsi="仿宋"/>
                <w:b/>
                <w:color w:val="auto"/>
                <w:sz w:val="30"/>
                <w:szCs w:val="30"/>
              </w:rPr>
              <w:t>（月）</w:t>
            </w:r>
          </w:p>
        </w:tc>
        <w:tc>
          <w:tcPr>
            <w:tcW w:w="1164" w:type="dxa"/>
            <w:tcBorders>
              <w:left w:val="single" w:color="auto" w:sz="4" w:space="0"/>
            </w:tcBorders>
            <w:vAlign w:val="center"/>
          </w:tcPr>
          <w:p w14:paraId="5694AD60">
            <w:pPr>
              <w:pStyle w:val="37"/>
              <w:ind w:left="1476" w:hanging="1476"/>
              <w:jc w:val="center"/>
              <w:rPr>
                <w:rFonts w:hAnsi="仿宋"/>
                <w:b/>
                <w:color w:val="auto"/>
                <w:sz w:val="30"/>
                <w:szCs w:val="30"/>
              </w:rPr>
            </w:pPr>
            <w:r>
              <w:rPr>
                <w:rFonts w:hint="eastAsia" w:hAnsi="仿宋"/>
                <w:b/>
                <w:color w:val="auto"/>
                <w:sz w:val="30"/>
                <w:szCs w:val="30"/>
              </w:rPr>
              <w:t>备注</w:t>
            </w:r>
          </w:p>
        </w:tc>
      </w:tr>
      <w:tr w14:paraId="78832CE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tcPr>
          <w:p w14:paraId="2C1493AD">
            <w:pPr>
              <w:pStyle w:val="37"/>
              <w:spacing w:before="240" w:line="360" w:lineRule="auto"/>
              <w:ind w:left="1470" w:hanging="1470"/>
              <w:jc w:val="center"/>
              <w:rPr>
                <w:rFonts w:hAnsi="仿宋"/>
                <w:color w:val="auto"/>
                <w:sz w:val="30"/>
                <w:szCs w:val="30"/>
              </w:rPr>
            </w:pPr>
            <w:r>
              <w:rPr>
                <w:rFonts w:hint="eastAsia" w:hAnsi="仿宋"/>
                <w:color w:val="auto"/>
                <w:sz w:val="30"/>
                <w:szCs w:val="30"/>
              </w:rPr>
              <w:t>1</w:t>
            </w:r>
          </w:p>
        </w:tc>
        <w:tc>
          <w:tcPr>
            <w:tcW w:w="1200" w:type="dxa"/>
            <w:tcBorders>
              <w:right w:val="single" w:color="auto" w:sz="4" w:space="0"/>
            </w:tcBorders>
          </w:tcPr>
          <w:p w14:paraId="67356E21">
            <w:pPr>
              <w:pStyle w:val="37"/>
              <w:spacing w:before="240" w:line="360" w:lineRule="auto"/>
              <w:ind w:left="1470" w:hanging="1470"/>
              <w:jc w:val="both"/>
              <w:rPr>
                <w:rFonts w:hAnsi="仿宋"/>
                <w:color w:val="auto"/>
                <w:sz w:val="30"/>
                <w:szCs w:val="30"/>
              </w:rPr>
            </w:pPr>
          </w:p>
        </w:tc>
        <w:tc>
          <w:tcPr>
            <w:tcW w:w="1444" w:type="dxa"/>
            <w:tcBorders>
              <w:left w:val="single" w:color="auto" w:sz="4" w:space="0"/>
              <w:right w:val="single" w:color="auto" w:sz="4" w:space="0"/>
            </w:tcBorders>
          </w:tcPr>
          <w:p w14:paraId="70756EBE">
            <w:pPr>
              <w:pStyle w:val="37"/>
              <w:spacing w:before="240" w:line="360" w:lineRule="auto"/>
              <w:jc w:val="both"/>
              <w:rPr>
                <w:rFonts w:hAnsi="仿宋"/>
                <w:b/>
                <w:color w:val="auto"/>
                <w:sz w:val="30"/>
                <w:szCs w:val="30"/>
              </w:rPr>
            </w:pPr>
          </w:p>
        </w:tc>
        <w:tc>
          <w:tcPr>
            <w:tcW w:w="1406" w:type="dxa"/>
            <w:tcBorders>
              <w:left w:val="single" w:color="auto" w:sz="4" w:space="0"/>
            </w:tcBorders>
          </w:tcPr>
          <w:p w14:paraId="4AE2C9B8">
            <w:pPr>
              <w:pStyle w:val="37"/>
              <w:spacing w:before="240" w:line="360" w:lineRule="auto"/>
              <w:jc w:val="both"/>
              <w:rPr>
                <w:rFonts w:hAnsi="仿宋"/>
                <w:b/>
                <w:color w:val="auto"/>
                <w:sz w:val="30"/>
                <w:szCs w:val="30"/>
              </w:rPr>
            </w:pPr>
          </w:p>
        </w:tc>
        <w:tc>
          <w:tcPr>
            <w:tcW w:w="3414" w:type="dxa"/>
            <w:tcBorders>
              <w:right w:val="single" w:color="auto" w:sz="4" w:space="0"/>
            </w:tcBorders>
          </w:tcPr>
          <w:p w14:paraId="1777791F">
            <w:pPr>
              <w:pStyle w:val="37"/>
              <w:spacing w:before="240" w:line="360" w:lineRule="auto"/>
              <w:ind w:left="1470" w:hanging="1470"/>
              <w:jc w:val="both"/>
              <w:rPr>
                <w:rFonts w:hAnsi="仿宋"/>
                <w:color w:val="auto"/>
                <w:sz w:val="30"/>
                <w:szCs w:val="30"/>
              </w:rPr>
            </w:pPr>
          </w:p>
        </w:tc>
        <w:tc>
          <w:tcPr>
            <w:tcW w:w="1164" w:type="dxa"/>
            <w:tcBorders>
              <w:left w:val="single" w:color="auto" w:sz="4" w:space="0"/>
            </w:tcBorders>
          </w:tcPr>
          <w:p w14:paraId="08179078">
            <w:pPr>
              <w:pStyle w:val="37"/>
              <w:spacing w:before="240" w:line="360" w:lineRule="auto"/>
              <w:ind w:left="1470" w:hanging="1470"/>
              <w:jc w:val="both"/>
              <w:rPr>
                <w:rFonts w:hAnsi="仿宋"/>
                <w:color w:val="auto"/>
                <w:sz w:val="30"/>
                <w:szCs w:val="30"/>
              </w:rPr>
            </w:pPr>
          </w:p>
        </w:tc>
      </w:tr>
      <w:tr w14:paraId="2918D0E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4950" w:type="dxa"/>
            <w:gridSpan w:val="4"/>
          </w:tcPr>
          <w:p w14:paraId="59A83AF2">
            <w:pPr>
              <w:pStyle w:val="37"/>
              <w:spacing w:before="240" w:line="360" w:lineRule="auto"/>
              <w:ind w:firstLine="301" w:firstLineChars="100"/>
              <w:jc w:val="both"/>
              <w:rPr>
                <w:rFonts w:hAnsi="仿宋"/>
                <w:color w:val="auto"/>
                <w:sz w:val="30"/>
                <w:szCs w:val="30"/>
              </w:rPr>
            </w:pPr>
            <w:r>
              <w:rPr>
                <w:rFonts w:hint="eastAsia" w:hAnsi="仿宋"/>
                <w:b/>
                <w:color w:val="auto"/>
                <w:sz w:val="30"/>
                <w:szCs w:val="30"/>
              </w:rPr>
              <w:t>含税金额合计：（大写）</w:t>
            </w:r>
          </w:p>
        </w:tc>
        <w:tc>
          <w:tcPr>
            <w:tcW w:w="4578" w:type="dxa"/>
            <w:gridSpan w:val="2"/>
          </w:tcPr>
          <w:p w14:paraId="241CB791">
            <w:pPr>
              <w:pStyle w:val="37"/>
              <w:spacing w:before="240" w:line="360" w:lineRule="auto"/>
              <w:ind w:left="1476" w:hanging="1476"/>
              <w:jc w:val="both"/>
              <w:rPr>
                <w:rFonts w:hAnsi="仿宋"/>
                <w:color w:val="auto"/>
                <w:sz w:val="30"/>
                <w:szCs w:val="30"/>
              </w:rPr>
            </w:pPr>
            <w:r>
              <w:rPr>
                <w:rFonts w:hint="eastAsia" w:hAnsi="仿宋"/>
                <w:b/>
                <w:color w:val="auto"/>
                <w:sz w:val="30"/>
                <w:szCs w:val="30"/>
              </w:rPr>
              <w:t>含税金额合计：（小写）</w:t>
            </w:r>
            <w:r>
              <w:rPr>
                <w:rFonts w:hint="eastAsia" w:hAnsi="仿宋"/>
                <w:color w:val="auto"/>
                <w:sz w:val="30"/>
                <w:szCs w:val="30"/>
              </w:rPr>
              <w:t>￥：</w:t>
            </w:r>
          </w:p>
        </w:tc>
      </w:tr>
    </w:tbl>
    <w:p w14:paraId="418789F4">
      <w:pPr>
        <w:rPr>
          <w:rFonts w:ascii="仿宋" w:hAnsi="仿宋" w:eastAsia="仿宋" w:cs="仿宋"/>
          <w:sz w:val="30"/>
          <w:szCs w:val="30"/>
        </w:rPr>
      </w:pPr>
    </w:p>
    <w:p w14:paraId="03EF9045">
      <w:pPr>
        <w:ind w:firstLine="420"/>
        <w:rPr>
          <w:rFonts w:ascii="仿宋" w:hAnsi="仿宋" w:eastAsia="仿宋" w:cs="仿宋"/>
          <w:sz w:val="30"/>
          <w:szCs w:val="30"/>
          <w:lang w:val="zh-CN"/>
        </w:rPr>
      </w:pPr>
      <w:r>
        <w:rPr>
          <w:rFonts w:hint="eastAsia" w:ascii="仿宋" w:hAnsi="仿宋" w:eastAsia="仿宋" w:cs="仿宋"/>
          <w:sz w:val="30"/>
          <w:szCs w:val="30"/>
        </w:rPr>
        <w:t>备注：</w:t>
      </w:r>
      <w:r>
        <w:rPr>
          <w:rFonts w:hint="eastAsia" w:ascii="仿宋" w:hAnsi="仿宋" w:eastAsia="仿宋" w:cs="仿宋"/>
          <w:sz w:val="30"/>
          <w:szCs w:val="30"/>
          <w:lang w:val="zh-CN"/>
        </w:rPr>
        <w:t>以上《采购一览表》作响应需求使用，请供给人用小信封单独封装与采购文件一起递交。</w:t>
      </w:r>
    </w:p>
    <w:p w14:paraId="44EBF6E5">
      <w:pPr>
        <w:rPr>
          <w:rFonts w:ascii="仿宋" w:hAnsi="仿宋" w:eastAsia="仿宋" w:cs="仿宋"/>
          <w:sz w:val="30"/>
          <w:szCs w:val="30"/>
          <w:lang w:val="zh-CN"/>
        </w:rPr>
      </w:pPr>
    </w:p>
    <w:p w14:paraId="03D766EB">
      <w:pPr>
        <w:rPr>
          <w:rFonts w:ascii="仿宋" w:hAnsi="仿宋" w:eastAsia="仿宋" w:cs="仿宋"/>
          <w:sz w:val="30"/>
          <w:szCs w:val="30"/>
          <w:lang w:val="zh-CN"/>
        </w:rPr>
      </w:pPr>
    </w:p>
    <w:p w14:paraId="75CC01AC">
      <w:pPr>
        <w:ind w:firstLine="420"/>
        <w:rPr>
          <w:rFonts w:ascii="仿宋" w:hAnsi="仿宋" w:eastAsia="仿宋" w:cs="仿宋"/>
          <w:sz w:val="30"/>
          <w:szCs w:val="30"/>
        </w:rPr>
      </w:pPr>
      <w:r>
        <w:rPr>
          <w:rFonts w:hint="eastAsia" w:ascii="仿宋" w:hAnsi="仿宋" w:eastAsia="仿宋" w:cs="仿宋"/>
          <w:sz w:val="30"/>
          <w:szCs w:val="30"/>
        </w:rPr>
        <w:t xml:space="preserve">说明： </w:t>
      </w:r>
    </w:p>
    <w:p w14:paraId="0DAFBF88">
      <w:pPr>
        <w:ind w:firstLine="420"/>
        <w:rPr>
          <w:rFonts w:ascii="仿宋" w:hAnsi="仿宋" w:eastAsia="仿宋" w:cs="仿宋"/>
          <w:sz w:val="30"/>
          <w:szCs w:val="30"/>
        </w:rPr>
      </w:pPr>
      <w:r>
        <w:rPr>
          <w:rFonts w:hint="eastAsia" w:ascii="仿宋" w:hAnsi="仿宋" w:eastAsia="仿宋" w:cs="仿宋"/>
          <w:sz w:val="30"/>
          <w:szCs w:val="30"/>
        </w:rPr>
        <w:t>1. 总报价是折扣后的最终人民币报价，且必须是唯一报价；报价有效期为180天（含节假日；</w:t>
      </w:r>
    </w:p>
    <w:p w14:paraId="3731AB59">
      <w:pPr>
        <w:ind w:firstLine="420"/>
        <w:rPr>
          <w:rFonts w:ascii="仿宋" w:hAnsi="仿宋" w:eastAsia="仿宋" w:cs="仿宋"/>
          <w:sz w:val="30"/>
          <w:szCs w:val="30"/>
        </w:rPr>
      </w:pPr>
      <w:r>
        <w:rPr>
          <w:rFonts w:hint="eastAsia" w:ascii="仿宋" w:hAnsi="仿宋" w:eastAsia="仿宋" w:cs="仿宋"/>
          <w:sz w:val="30"/>
          <w:szCs w:val="30"/>
        </w:rPr>
        <w:t>2. 供给人在选定后不得提出在此表所含内容所产生费用以外的其他费用。</w:t>
      </w:r>
    </w:p>
    <w:p w14:paraId="7E92AAFD">
      <w:pPr>
        <w:rPr>
          <w:rFonts w:ascii="仿宋" w:hAnsi="仿宋" w:eastAsia="仿宋" w:cs="仿宋"/>
          <w:sz w:val="30"/>
          <w:szCs w:val="30"/>
        </w:rPr>
      </w:pPr>
    </w:p>
    <w:p w14:paraId="451F2618">
      <w:pPr>
        <w:rPr>
          <w:rFonts w:ascii="仿宋" w:hAnsi="仿宋" w:eastAsia="仿宋" w:cs="仿宋"/>
          <w:sz w:val="30"/>
          <w:szCs w:val="30"/>
          <w:lang w:val="zh-CN"/>
        </w:rPr>
      </w:pPr>
      <w:r>
        <w:rPr>
          <w:rFonts w:hint="eastAsia" w:ascii="仿宋" w:hAnsi="仿宋" w:eastAsia="仿宋" w:cs="仿宋"/>
          <w:sz w:val="30"/>
          <w:szCs w:val="30"/>
          <w:lang w:val="zh-CN"/>
        </w:rPr>
        <w:t>供给人 名 称:__________________________</w:t>
      </w:r>
    </w:p>
    <w:p w14:paraId="63C145F2">
      <w:pPr>
        <w:rPr>
          <w:rFonts w:ascii="仿宋" w:hAnsi="仿宋" w:eastAsia="仿宋" w:cs="仿宋"/>
          <w:sz w:val="30"/>
          <w:szCs w:val="30"/>
          <w:lang w:val="zh-CN"/>
        </w:rPr>
      </w:pPr>
      <w:r>
        <w:rPr>
          <w:rFonts w:hint="eastAsia" w:ascii="仿宋" w:hAnsi="仿宋" w:eastAsia="仿宋" w:cs="仿宋"/>
          <w:sz w:val="30"/>
          <w:szCs w:val="30"/>
          <w:lang w:val="zh-CN"/>
        </w:rPr>
        <w:t>供给人单位盖章:______________________________</w:t>
      </w:r>
    </w:p>
    <w:p w14:paraId="20BFB4AE">
      <w:pPr>
        <w:rPr>
          <w:rFonts w:ascii="仿宋" w:hAnsi="仿宋" w:eastAsia="仿宋" w:cs="仿宋"/>
          <w:sz w:val="30"/>
          <w:szCs w:val="30"/>
          <w:lang w:val="zh-CN"/>
        </w:rPr>
      </w:pPr>
      <w:r>
        <w:rPr>
          <w:rFonts w:hint="eastAsia" w:ascii="仿宋" w:hAnsi="仿宋" w:eastAsia="仿宋" w:cs="仿宋"/>
          <w:sz w:val="30"/>
          <w:szCs w:val="30"/>
          <w:lang w:val="zh-CN"/>
        </w:rPr>
        <w:t>供给人代表签字:______________________________</w:t>
      </w:r>
    </w:p>
    <w:p w14:paraId="5F5DEC15">
      <w:pPr>
        <w:ind w:firstLine="4200" w:firstLineChars="1400"/>
        <w:rPr>
          <w:rFonts w:ascii="仿宋" w:hAnsi="仿宋" w:eastAsia="仿宋" w:cs="仿宋"/>
          <w:sz w:val="30"/>
          <w:szCs w:val="30"/>
          <w:u w:val="single"/>
          <w:lang w:val="zh-CN"/>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          期：</w:t>
      </w:r>
      <w:r>
        <w:rPr>
          <w:rFonts w:hint="eastAsia" w:ascii="仿宋" w:hAnsi="仿宋" w:eastAsia="仿宋" w:cs="仿宋"/>
          <w:sz w:val="30"/>
          <w:szCs w:val="30"/>
          <w:u w:val="single"/>
          <w:lang w:val="zh-CN"/>
        </w:rPr>
        <w:t xml:space="preserve">                             </w:t>
      </w:r>
    </w:p>
    <w:p w14:paraId="01BF63F1">
      <w:pPr>
        <w:pStyle w:val="3"/>
        <w:numPr>
          <w:ilvl w:val="0"/>
          <w:numId w:val="0"/>
        </w:numPr>
        <w:rPr>
          <w:rFonts w:ascii="仿宋" w:hAnsi="仿宋" w:eastAsia="仿宋" w:cs="仿宋"/>
          <w:sz w:val="30"/>
          <w:szCs w:val="30"/>
        </w:rPr>
      </w:pPr>
      <w:r>
        <w:rPr>
          <w:rFonts w:hint="eastAsia" w:ascii="仿宋" w:hAnsi="仿宋" w:eastAsia="仿宋" w:cs="仿宋"/>
          <w:sz w:val="30"/>
          <w:szCs w:val="30"/>
        </w:rPr>
        <w:t>附件三：采购承诺函</w:t>
      </w:r>
    </w:p>
    <w:p w14:paraId="285C1E6F">
      <w:pPr>
        <w:autoSpaceDE w:val="0"/>
        <w:autoSpaceDN w:val="0"/>
        <w:adjustRightInd w:val="0"/>
        <w:jc w:val="center"/>
        <w:rPr>
          <w:rFonts w:ascii="仿宋" w:hAnsi="仿宋" w:eastAsia="仿宋" w:cs="仿宋"/>
          <w:b/>
          <w:sz w:val="30"/>
          <w:szCs w:val="30"/>
          <w:lang w:val="zh-CN"/>
        </w:rPr>
      </w:pPr>
      <w:r>
        <w:rPr>
          <w:rFonts w:hint="eastAsia" w:ascii="仿宋" w:hAnsi="仿宋" w:eastAsia="仿宋" w:cs="仿宋"/>
          <w:b/>
          <w:sz w:val="30"/>
          <w:szCs w:val="30"/>
          <w:lang w:val="zh-CN"/>
        </w:rPr>
        <w:t>采 购 承 诺 函</w:t>
      </w:r>
    </w:p>
    <w:p w14:paraId="15F41E2F">
      <w:pPr>
        <w:autoSpaceDE w:val="0"/>
        <w:autoSpaceDN w:val="0"/>
        <w:adjustRightInd w:val="0"/>
        <w:jc w:val="center"/>
        <w:rPr>
          <w:rFonts w:ascii="仿宋" w:hAnsi="仿宋" w:eastAsia="仿宋" w:cs="仿宋"/>
          <w:b/>
          <w:sz w:val="30"/>
          <w:szCs w:val="30"/>
          <w:lang w:val="zh-CN"/>
        </w:rPr>
      </w:pPr>
    </w:p>
    <w:p w14:paraId="1F85321E">
      <w:pPr>
        <w:autoSpaceDE w:val="0"/>
        <w:autoSpaceDN w:val="0"/>
        <w:adjustRightInd w:val="0"/>
        <w:rPr>
          <w:rFonts w:ascii="仿宋" w:hAnsi="仿宋" w:eastAsia="仿宋" w:cs="仿宋"/>
          <w:sz w:val="30"/>
          <w:szCs w:val="30"/>
          <w:lang w:val="zh-CN"/>
        </w:rPr>
      </w:pPr>
      <w:r>
        <w:rPr>
          <w:rFonts w:hint="eastAsia" w:ascii="仿宋" w:hAnsi="仿宋" w:eastAsia="仿宋" w:cs="仿宋"/>
          <w:sz w:val="30"/>
          <w:szCs w:val="30"/>
          <w:lang w:val="zh-CN"/>
        </w:rPr>
        <w:t>致：安徽新安银行股份有限公司：</w:t>
      </w:r>
    </w:p>
    <w:p w14:paraId="4F226A8E">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鉴于“</w:t>
      </w:r>
      <w:r>
        <w:rPr>
          <w:rFonts w:hint="eastAsia" w:ascii="仿宋" w:hAnsi="仿宋" w:eastAsia="仿宋" w:cs="仿宋"/>
          <w:sz w:val="30"/>
          <w:szCs w:val="30"/>
          <w:u w:val="single"/>
          <w:lang w:val="zh-CN"/>
        </w:rPr>
        <w:t xml:space="preserve">                              </w:t>
      </w:r>
      <w:r>
        <w:rPr>
          <w:rFonts w:hint="eastAsia" w:ascii="仿宋" w:hAnsi="仿宋" w:eastAsia="仿宋" w:cs="仿宋"/>
          <w:sz w:val="30"/>
          <w:szCs w:val="30"/>
        </w:rPr>
        <w:t>项目”</w:t>
      </w:r>
      <w:r>
        <w:rPr>
          <w:rFonts w:hint="eastAsia" w:ascii="仿宋" w:hAnsi="仿宋" w:eastAsia="仿宋" w:cs="仿宋"/>
          <w:sz w:val="30"/>
          <w:szCs w:val="30"/>
          <w:lang w:val="zh-CN"/>
        </w:rPr>
        <w:t>的特点，我方做如下承诺：</w:t>
      </w:r>
    </w:p>
    <w:p w14:paraId="44FB63AB">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rPr>
        <w:t xml:space="preserve">1. </w:t>
      </w:r>
      <w:r>
        <w:rPr>
          <w:rFonts w:hint="eastAsia" w:ascii="仿宋" w:hAnsi="仿宋" w:eastAsia="仿宋" w:cs="仿宋"/>
          <w:sz w:val="30"/>
          <w:szCs w:val="30"/>
          <w:lang w:val="zh-CN"/>
        </w:rPr>
        <w:t>采购报价所提供的服务在质量保证期内满足采购文件中规格书的全部相关要求。</w:t>
      </w:r>
    </w:p>
    <w:p w14:paraId="4F000133">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rPr>
        <w:t xml:space="preserve">2. </w:t>
      </w:r>
      <w:r>
        <w:rPr>
          <w:rFonts w:hint="eastAsia" w:ascii="仿宋" w:hAnsi="仿宋" w:eastAsia="仿宋" w:cs="仿宋"/>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eastAsia" w:ascii="仿宋" w:hAnsi="仿宋" w:eastAsia="仿宋" w:cs="仿宋"/>
          <w:sz w:val="30"/>
          <w:szCs w:val="30"/>
        </w:rPr>
        <w:t>方</w:t>
      </w:r>
      <w:r>
        <w:rPr>
          <w:rFonts w:hint="eastAsia" w:ascii="仿宋" w:hAnsi="仿宋" w:eastAsia="仿宋" w:cs="仿宋"/>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14:paraId="2229A506">
      <w:pPr>
        <w:autoSpaceDE w:val="0"/>
        <w:autoSpaceDN w:val="0"/>
        <w:adjustRightInd w:val="0"/>
        <w:ind w:firstLine="600"/>
        <w:rPr>
          <w:rFonts w:ascii="仿宋" w:hAnsi="仿宋" w:eastAsia="仿宋" w:cs="仿宋"/>
          <w:sz w:val="30"/>
          <w:szCs w:val="30"/>
          <w:lang w:val="zh-CN"/>
        </w:rPr>
      </w:pPr>
      <w:r>
        <w:rPr>
          <w:rFonts w:hint="eastAsia" w:ascii="仿宋" w:hAnsi="仿宋" w:eastAsia="仿宋" w:cs="仿宋"/>
          <w:sz w:val="30"/>
          <w:szCs w:val="30"/>
          <w:lang w:val="zh-CN"/>
        </w:rPr>
        <w:t>特此承诺。</w:t>
      </w:r>
    </w:p>
    <w:p w14:paraId="40275E90">
      <w:pPr>
        <w:autoSpaceDE w:val="0"/>
        <w:autoSpaceDN w:val="0"/>
        <w:adjustRightInd w:val="0"/>
        <w:ind w:firstLine="600"/>
        <w:rPr>
          <w:rFonts w:ascii="仿宋" w:hAnsi="仿宋" w:eastAsia="仿宋" w:cs="仿宋"/>
          <w:sz w:val="30"/>
          <w:szCs w:val="30"/>
          <w:lang w:val="zh-CN"/>
        </w:rPr>
      </w:pPr>
    </w:p>
    <w:p w14:paraId="13BBA839">
      <w:pPr>
        <w:autoSpaceDE w:val="0"/>
        <w:autoSpaceDN w:val="0"/>
        <w:adjustRightInd w:val="0"/>
        <w:ind w:firstLine="600"/>
        <w:rPr>
          <w:rFonts w:ascii="仿宋" w:hAnsi="仿宋" w:eastAsia="仿宋" w:cs="仿宋"/>
          <w:sz w:val="30"/>
          <w:szCs w:val="30"/>
          <w:lang w:val="zh-CN"/>
        </w:rPr>
      </w:pPr>
    </w:p>
    <w:p w14:paraId="1E84958E">
      <w:pPr>
        <w:autoSpaceDE w:val="0"/>
        <w:autoSpaceDN w:val="0"/>
        <w:adjustRightInd w:val="0"/>
        <w:ind w:firstLine="600"/>
        <w:rPr>
          <w:rFonts w:ascii="仿宋" w:hAnsi="仿宋" w:eastAsia="仿宋" w:cs="仿宋"/>
          <w:sz w:val="30"/>
          <w:szCs w:val="30"/>
          <w:lang w:val="zh-CN"/>
        </w:rPr>
      </w:pPr>
    </w:p>
    <w:p w14:paraId="194BC1E2">
      <w:pPr>
        <w:autoSpaceDE w:val="0"/>
        <w:autoSpaceDN w:val="0"/>
        <w:adjustRightInd w:val="0"/>
        <w:ind w:firstLine="600"/>
        <w:rPr>
          <w:rFonts w:ascii="仿宋" w:hAnsi="仿宋" w:eastAsia="仿宋" w:cs="仿宋"/>
          <w:sz w:val="30"/>
          <w:szCs w:val="30"/>
          <w:lang w:val="zh-CN"/>
        </w:rPr>
      </w:pPr>
    </w:p>
    <w:p w14:paraId="04EDAF72">
      <w:pPr>
        <w:autoSpaceDE w:val="0"/>
        <w:autoSpaceDN w:val="0"/>
        <w:adjustRightInd w:val="0"/>
        <w:ind w:firstLine="600"/>
        <w:rPr>
          <w:rFonts w:ascii="仿宋" w:hAnsi="仿宋" w:eastAsia="仿宋" w:cs="仿宋"/>
          <w:sz w:val="30"/>
          <w:szCs w:val="30"/>
          <w:lang w:val="zh-CN"/>
        </w:rPr>
      </w:pPr>
    </w:p>
    <w:p w14:paraId="732BB91A">
      <w:pPr>
        <w:autoSpaceDE w:val="0"/>
        <w:autoSpaceDN w:val="0"/>
        <w:adjustRightInd w:val="0"/>
        <w:ind w:firstLine="600"/>
        <w:rPr>
          <w:rFonts w:ascii="仿宋" w:hAnsi="仿宋" w:eastAsia="仿宋" w:cs="仿宋"/>
          <w:sz w:val="30"/>
          <w:szCs w:val="30"/>
          <w:lang w:val="zh-CN"/>
        </w:rPr>
      </w:pPr>
    </w:p>
    <w:p w14:paraId="4193FC0B">
      <w:pPr>
        <w:autoSpaceDE w:val="0"/>
        <w:autoSpaceDN w:val="0"/>
        <w:adjustRightInd w:val="0"/>
        <w:ind w:firstLine="5250" w:firstLineChars="1750"/>
        <w:rPr>
          <w:rFonts w:ascii="仿宋" w:hAnsi="仿宋" w:eastAsia="仿宋" w:cs="仿宋"/>
          <w:sz w:val="30"/>
          <w:szCs w:val="30"/>
          <w:lang w:val="zh-CN"/>
        </w:rPr>
      </w:pPr>
      <w:r>
        <w:rPr>
          <w:rFonts w:hint="eastAsia" w:ascii="仿宋" w:hAnsi="仿宋" w:eastAsia="仿宋" w:cs="仿宋"/>
          <w:sz w:val="30"/>
          <w:szCs w:val="30"/>
          <w:lang w:val="zh-CN"/>
        </w:rPr>
        <w:t>承诺人（供给单位公章）：</w:t>
      </w:r>
    </w:p>
    <w:p w14:paraId="18D8F860">
      <w:pPr>
        <w:autoSpaceDE w:val="0"/>
        <w:autoSpaceDN w:val="0"/>
        <w:adjustRightInd w:val="0"/>
        <w:ind w:firstLine="3840"/>
        <w:rPr>
          <w:rFonts w:ascii="仿宋" w:hAnsi="仿宋" w:eastAsia="仿宋" w:cs="仿宋"/>
          <w:sz w:val="30"/>
          <w:szCs w:val="30"/>
          <w:lang w:val="zh-CN"/>
        </w:rPr>
      </w:pPr>
      <w:r>
        <w:rPr>
          <w:rFonts w:hint="eastAsia" w:ascii="仿宋" w:hAnsi="仿宋" w:eastAsia="仿宋" w:cs="仿宋"/>
          <w:sz w:val="30"/>
          <w:szCs w:val="30"/>
          <w:lang w:val="zh-CN"/>
        </w:rPr>
        <w:t xml:space="preserve"> </w:t>
      </w:r>
    </w:p>
    <w:p w14:paraId="29925ECD">
      <w:pPr>
        <w:autoSpaceDE w:val="0"/>
        <w:autoSpaceDN w:val="0"/>
        <w:adjustRightInd w:val="0"/>
        <w:ind w:firstLine="5250" w:firstLineChars="1750"/>
        <w:rPr>
          <w:rFonts w:ascii="仿宋" w:hAnsi="仿宋" w:eastAsia="仿宋" w:cs="仿宋"/>
          <w:b/>
          <w:sz w:val="30"/>
          <w:szCs w:val="30"/>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     年     月    日</w:t>
      </w:r>
    </w:p>
    <w:p w14:paraId="063A7148">
      <w:pPr>
        <w:pStyle w:val="3"/>
        <w:numPr>
          <w:ilvl w:val="0"/>
          <w:numId w:val="0"/>
        </w:numPr>
        <w:rPr>
          <w:rFonts w:ascii="仿宋" w:hAnsi="仿宋" w:eastAsia="仿宋" w:cs="仿宋"/>
          <w:sz w:val="30"/>
          <w:szCs w:val="30"/>
        </w:rPr>
      </w:pPr>
      <w:r>
        <w:rPr>
          <w:rFonts w:hint="eastAsia" w:ascii="仿宋" w:hAnsi="仿宋" w:eastAsia="仿宋" w:cs="仿宋"/>
          <w:sz w:val="30"/>
          <w:szCs w:val="30"/>
        </w:rPr>
        <w:t>附件四：法人代表授权书</w:t>
      </w:r>
    </w:p>
    <w:p w14:paraId="2E74151C">
      <w:pPr>
        <w:autoSpaceDE w:val="0"/>
        <w:autoSpaceDN w:val="0"/>
        <w:adjustRightInd w:val="0"/>
        <w:jc w:val="center"/>
        <w:rPr>
          <w:rFonts w:ascii="仿宋" w:hAnsi="仿宋" w:eastAsia="仿宋" w:cs="仿宋"/>
          <w:b/>
          <w:sz w:val="30"/>
          <w:szCs w:val="30"/>
          <w:lang w:val="zh-CN"/>
        </w:rPr>
      </w:pPr>
      <w:r>
        <w:rPr>
          <w:rFonts w:hint="eastAsia" w:ascii="仿宋" w:hAnsi="仿宋" w:eastAsia="仿宋" w:cs="仿宋"/>
          <w:b/>
          <w:sz w:val="30"/>
          <w:szCs w:val="30"/>
          <w:lang w:val="zh-CN"/>
        </w:rPr>
        <w:t>法 人 代 表 授 权 书</w:t>
      </w:r>
    </w:p>
    <w:p w14:paraId="2E474812">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安徽新安银行股份有限公司：</w:t>
      </w:r>
    </w:p>
    <w:p w14:paraId="774937A7">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14:paraId="78D7E343">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附被授权人情况：</w:t>
      </w:r>
    </w:p>
    <w:p w14:paraId="288E9645">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姓    名：____________性别：__________ 年龄：_________</w:t>
      </w:r>
    </w:p>
    <w:p w14:paraId="49C93155">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身份证号：____________________________________________</w:t>
      </w:r>
    </w:p>
    <w:p w14:paraId="541BED02">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职    务：__________________邮政编码：________________</w:t>
      </w:r>
    </w:p>
    <w:p w14:paraId="0C3F0CC3">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通讯地址：____________________________________________</w:t>
      </w:r>
    </w:p>
    <w:p w14:paraId="60DA76F4">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 xml:space="preserve">电    话：__________________ </w:t>
      </w:r>
      <w:r>
        <w:rPr>
          <w:rFonts w:hint="eastAsia" w:ascii="仿宋" w:hAnsi="仿宋" w:eastAsia="仿宋" w:cs="仿宋"/>
          <w:sz w:val="30"/>
          <w:szCs w:val="30"/>
        </w:rPr>
        <w:t>E-mail</w:t>
      </w:r>
      <w:r>
        <w:rPr>
          <w:rFonts w:hint="eastAsia" w:ascii="仿宋" w:hAnsi="仿宋" w:eastAsia="仿宋" w:cs="仿宋"/>
          <w:sz w:val="30"/>
          <w:szCs w:val="30"/>
          <w:lang w:val="zh-CN"/>
        </w:rPr>
        <w:t>：__________________</w:t>
      </w:r>
    </w:p>
    <w:p w14:paraId="06729820">
      <w:pPr>
        <w:autoSpaceDE w:val="0"/>
        <w:autoSpaceDN w:val="0"/>
        <w:adjustRightInd w:val="0"/>
        <w:ind w:firstLine="480"/>
        <w:rPr>
          <w:rFonts w:ascii="仿宋" w:hAnsi="仿宋" w:eastAsia="仿宋" w:cs="仿宋"/>
          <w:sz w:val="30"/>
          <w:szCs w:val="30"/>
          <w:lang w:val="zh-CN"/>
        </w:rPr>
      </w:pPr>
    </w:p>
    <w:p w14:paraId="3B70ABF0">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本授权书有效期：     年     月     日至      年    月    日</w:t>
      </w:r>
    </w:p>
    <w:p w14:paraId="7E3E1D96">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供给</w:t>
      </w:r>
      <w:r>
        <w:rPr>
          <w:rFonts w:hint="eastAsia" w:ascii="仿宋" w:hAnsi="仿宋" w:eastAsia="仿宋" w:cs="仿宋"/>
          <w:sz w:val="30"/>
          <w:szCs w:val="30"/>
        </w:rPr>
        <w:t>方</w:t>
      </w:r>
      <w:r>
        <w:rPr>
          <w:rFonts w:hint="eastAsia" w:ascii="仿宋" w:hAnsi="仿宋" w:eastAsia="仿宋" w:cs="仿宋"/>
          <w:sz w:val="30"/>
          <w:szCs w:val="30"/>
          <w:lang w:val="zh-CN"/>
        </w:rPr>
        <w:t>（盖章）：</w:t>
      </w:r>
    </w:p>
    <w:p w14:paraId="145007A4">
      <w:pPr>
        <w:autoSpaceDE w:val="0"/>
        <w:autoSpaceDN w:val="0"/>
        <w:adjustRightInd w:val="0"/>
        <w:ind w:firstLine="3720"/>
        <w:rPr>
          <w:rFonts w:ascii="仿宋" w:hAnsi="仿宋" w:eastAsia="仿宋" w:cs="仿宋"/>
          <w:sz w:val="30"/>
          <w:szCs w:val="30"/>
          <w:lang w:val="zh-CN"/>
        </w:rPr>
      </w:pPr>
    </w:p>
    <w:p w14:paraId="5D91909F">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法定代表人（签字）：</w:t>
      </w:r>
    </w:p>
    <w:p w14:paraId="1D2A6E30">
      <w:pPr>
        <w:autoSpaceDE w:val="0"/>
        <w:autoSpaceDN w:val="0"/>
        <w:adjustRightInd w:val="0"/>
        <w:ind w:firstLine="480"/>
        <w:rPr>
          <w:rFonts w:ascii="仿宋" w:hAnsi="仿宋" w:eastAsia="仿宋" w:cs="仿宋"/>
          <w:sz w:val="30"/>
          <w:szCs w:val="30"/>
          <w:lang w:val="zh-CN"/>
        </w:rPr>
      </w:pPr>
    </w:p>
    <w:p w14:paraId="59261827">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日       期：     年    月    日</w:t>
      </w:r>
    </w:p>
    <w:p w14:paraId="047D4EFD">
      <w:pPr>
        <w:autoSpaceDE w:val="0"/>
        <w:autoSpaceDN w:val="0"/>
        <w:adjustRightInd w:val="0"/>
        <w:rPr>
          <w:rFonts w:ascii="仿宋" w:hAnsi="仿宋" w:eastAsia="仿宋" w:cs="仿宋"/>
          <w:sz w:val="30"/>
          <w:szCs w:val="30"/>
          <w:lang w:val="zh-CN"/>
        </w:rPr>
      </w:pPr>
      <w:r>
        <w:rPr>
          <w:rFonts w:hint="eastAsia" w:ascii="仿宋" w:hAnsi="仿宋" w:eastAsia="仿宋" w:cs="仿宋"/>
          <w:sz w:val="30"/>
          <w:szCs w:val="30"/>
          <w:lang w:val="zh-CN"/>
        </w:rPr>
        <w:t>附法人代表及被授权人身份证复印件</w:t>
      </w:r>
    </w:p>
    <w:p w14:paraId="55E8D09A">
      <w:pPr>
        <w:widowControl/>
        <w:autoSpaceDE/>
        <w:autoSpaceDN/>
        <w:adjustRightInd/>
        <w:jc w:val="left"/>
        <w:rPr>
          <w:rFonts w:ascii="仿宋" w:hAnsi="仿宋" w:eastAsia="仿宋" w:cs="仿宋"/>
          <w:sz w:val="30"/>
          <w:szCs w:val="30"/>
          <w:lang w:val="zh-CN"/>
        </w:rPr>
      </w:pPr>
      <w:r>
        <w:rPr>
          <w:rFonts w:ascii="仿宋" w:hAnsi="仿宋" w:eastAsia="仿宋" w:cs="仿宋"/>
          <w:sz w:val="30"/>
          <w:szCs w:val="30"/>
          <w:lang w:val="zh-CN"/>
        </w:rPr>
        <w:br w:type="page"/>
      </w:r>
    </w:p>
    <w:p w14:paraId="450779A9">
      <w:pPr>
        <w:pStyle w:val="3"/>
        <w:numPr>
          <w:ilvl w:val="0"/>
          <w:numId w:val="0"/>
        </w:numPr>
        <w:rPr>
          <w:rFonts w:ascii="仿宋" w:hAnsi="仿宋" w:eastAsia="仿宋" w:cs="仿宋"/>
          <w:sz w:val="30"/>
          <w:szCs w:val="30"/>
        </w:rPr>
      </w:pPr>
      <w:r>
        <w:rPr>
          <w:rFonts w:hint="eastAsia" w:ascii="仿宋" w:hAnsi="仿宋" w:eastAsia="仿宋" w:cs="仿宋"/>
          <w:sz w:val="30"/>
          <w:szCs w:val="30"/>
        </w:rPr>
        <w:t>附件五：服务费用明细报价表</w:t>
      </w:r>
    </w:p>
    <w:p w14:paraId="68366CDE">
      <w:pPr>
        <w:pStyle w:val="37"/>
        <w:ind w:firstLine="340"/>
        <w:jc w:val="center"/>
        <w:rPr>
          <w:rFonts w:hAnsi="仿宋"/>
          <w:color w:val="auto"/>
          <w:sz w:val="30"/>
          <w:szCs w:val="30"/>
        </w:rPr>
      </w:pPr>
      <w:r>
        <w:rPr>
          <w:rFonts w:hint="eastAsia" w:hAnsi="仿宋"/>
          <w:b/>
          <w:color w:val="auto"/>
          <w:sz w:val="30"/>
          <w:szCs w:val="30"/>
        </w:rPr>
        <w:t>服务费用明细报价</w:t>
      </w:r>
    </w:p>
    <w:p w14:paraId="5A1D801E">
      <w:pPr>
        <w:pStyle w:val="37"/>
        <w:spacing w:line="360" w:lineRule="auto"/>
        <w:ind w:left="540" w:leftChars="257"/>
        <w:jc w:val="both"/>
        <w:rPr>
          <w:rFonts w:hAnsi="仿宋"/>
          <w:color w:val="auto"/>
          <w:kern w:val="28"/>
          <w:sz w:val="30"/>
          <w:szCs w:val="30"/>
          <w:u w:val="single"/>
        </w:rPr>
      </w:pPr>
      <w:r>
        <w:rPr>
          <w:rFonts w:hint="eastAsia" w:hAnsi="仿宋"/>
          <w:color w:val="auto"/>
          <w:sz w:val="30"/>
          <w:szCs w:val="30"/>
        </w:rPr>
        <w:t>项目名称：</w:t>
      </w:r>
      <w:r>
        <w:rPr>
          <w:rFonts w:hint="eastAsia" w:hAnsi="仿宋"/>
          <w:color w:val="auto"/>
          <w:sz w:val="30"/>
          <w:szCs w:val="30"/>
          <w:u w:val="single"/>
        </w:rPr>
        <w:t xml:space="preserve">                                                     </w:t>
      </w:r>
      <w:r>
        <w:rPr>
          <w:rFonts w:hint="eastAsia" w:hAnsi="仿宋"/>
          <w:color w:val="auto"/>
          <w:kern w:val="28"/>
          <w:sz w:val="30"/>
          <w:szCs w:val="30"/>
          <w:u w:val="single"/>
        </w:rPr>
        <w:t xml:space="preserve"> </w:t>
      </w:r>
    </w:p>
    <w:p w14:paraId="0C0E9CB5">
      <w:pPr>
        <w:pStyle w:val="37"/>
        <w:tabs>
          <w:tab w:val="left" w:pos="5130"/>
        </w:tabs>
        <w:spacing w:after="120" w:afterLines="50" w:line="360" w:lineRule="auto"/>
        <w:ind w:left="540" w:leftChars="257"/>
        <w:jc w:val="both"/>
        <w:rPr>
          <w:rFonts w:hAnsi="仿宋"/>
          <w:color w:val="auto"/>
          <w:sz w:val="30"/>
          <w:szCs w:val="30"/>
        </w:rPr>
      </w:pPr>
      <w:r>
        <w:rPr>
          <w:rFonts w:hint="eastAsia" w:hAnsi="仿宋"/>
          <w:color w:val="auto"/>
          <w:sz w:val="30"/>
          <w:szCs w:val="30"/>
        </w:rPr>
        <w:t>投标单位：</w:t>
      </w:r>
      <w:r>
        <w:rPr>
          <w:rFonts w:hint="eastAsia" w:hAnsi="仿宋"/>
          <w:color w:val="auto"/>
          <w:sz w:val="30"/>
          <w:szCs w:val="30"/>
          <w:u w:val="single"/>
        </w:rPr>
        <w:t xml:space="preserve"> </w:t>
      </w:r>
      <w:r>
        <w:rPr>
          <w:rFonts w:hint="eastAsia" w:hAnsi="仿宋"/>
          <w:color w:val="auto"/>
          <w:sz w:val="30"/>
          <w:szCs w:val="30"/>
          <w:u w:val="single"/>
        </w:rPr>
        <w:tab/>
      </w:r>
      <w:r>
        <w:rPr>
          <w:rFonts w:hint="eastAsia" w:hAnsi="仿宋"/>
          <w:color w:val="auto"/>
          <w:sz w:val="30"/>
          <w:szCs w:val="30"/>
          <w:u w:val="single"/>
        </w:rPr>
        <w:t>　　</w:t>
      </w:r>
      <w:r>
        <w:rPr>
          <w:rFonts w:hint="eastAsia" w:hAnsi="仿宋"/>
          <w:color w:val="auto"/>
          <w:sz w:val="30"/>
          <w:szCs w:val="30"/>
        </w:rPr>
        <w:t xml:space="preserve">　   价格单位：（人民币）元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18"/>
        <w:gridCol w:w="2146"/>
        <w:gridCol w:w="2198"/>
        <w:gridCol w:w="1602"/>
      </w:tblGrid>
      <w:tr w14:paraId="2ACB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A0616D">
            <w:pPr>
              <w:pStyle w:val="37"/>
              <w:spacing w:before="120" w:line="360" w:lineRule="auto"/>
              <w:jc w:val="center"/>
              <w:rPr>
                <w:rFonts w:hAnsi="仿宋"/>
                <w:b/>
                <w:color w:val="auto"/>
                <w:sz w:val="30"/>
                <w:szCs w:val="30"/>
              </w:rPr>
            </w:pPr>
            <w:r>
              <w:rPr>
                <w:rFonts w:hint="eastAsia" w:hAnsi="仿宋"/>
                <w:b/>
                <w:color w:val="auto"/>
                <w:sz w:val="30"/>
                <w:szCs w:val="30"/>
              </w:rPr>
              <w:t>序号</w:t>
            </w:r>
          </w:p>
        </w:tc>
        <w:tc>
          <w:tcPr>
            <w:tcW w:w="2018" w:type="dxa"/>
            <w:vAlign w:val="center"/>
          </w:tcPr>
          <w:p w14:paraId="3BE04AEB">
            <w:pPr>
              <w:pStyle w:val="37"/>
              <w:spacing w:before="120" w:line="360" w:lineRule="auto"/>
              <w:jc w:val="center"/>
              <w:rPr>
                <w:rFonts w:hAnsi="仿宋"/>
                <w:b/>
                <w:color w:val="auto"/>
                <w:sz w:val="30"/>
                <w:szCs w:val="30"/>
              </w:rPr>
            </w:pPr>
            <w:r>
              <w:rPr>
                <w:rFonts w:hint="eastAsia" w:hAnsi="仿宋"/>
                <w:b/>
                <w:color w:val="auto"/>
                <w:sz w:val="30"/>
                <w:szCs w:val="30"/>
              </w:rPr>
              <w:t>项　目</w:t>
            </w:r>
          </w:p>
        </w:tc>
        <w:tc>
          <w:tcPr>
            <w:tcW w:w="2146" w:type="dxa"/>
          </w:tcPr>
          <w:p w14:paraId="6D370752">
            <w:pPr>
              <w:pStyle w:val="37"/>
              <w:spacing w:before="120" w:line="360" w:lineRule="auto"/>
              <w:jc w:val="center"/>
              <w:rPr>
                <w:rFonts w:hAnsi="仿宋"/>
                <w:b/>
                <w:color w:val="auto"/>
                <w:sz w:val="30"/>
                <w:szCs w:val="30"/>
              </w:rPr>
            </w:pPr>
            <w:r>
              <w:rPr>
                <w:rFonts w:hint="eastAsia" w:hAnsi="仿宋"/>
                <w:b/>
                <w:color w:val="auto"/>
                <w:sz w:val="30"/>
                <w:szCs w:val="30"/>
              </w:rPr>
              <w:t>子项</w:t>
            </w:r>
          </w:p>
        </w:tc>
        <w:tc>
          <w:tcPr>
            <w:tcW w:w="2198" w:type="dxa"/>
            <w:vAlign w:val="center"/>
          </w:tcPr>
          <w:p w14:paraId="620D06C3">
            <w:pPr>
              <w:pStyle w:val="37"/>
              <w:spacing w:before="120" w:line="360" w:lineRule="auto"/>
              <w:jc w:val="center"/>
              <w:rPr>
                <w:rFonts w:hAnsi="仿宋"/>
                <w:b/>
                <w:color w:val="auto"/>
                <w:sz w:val="30"/>
                <w:szCs w:val="30"/>
              </w:rPr>
            </w:pPr>
            <w:r>
              <w:rPr>
                <w:rFonts w:hint="eastAsia" w:hAnsi="仿宋"/>
                <w:b/>
                <w:color w:val="auto"/>
                <w:sz w:val="30"/>
                <w:szCs w:val="30"/>
              </w:rPr>
              <w:t>金　 额</w:t>
            </w:r>
          </w:p>
        </w:tc>
        <w:tc>
          <w:tcPr>
            <w:tcW w:w="1602" w:type="dxa"/>
            <w:vAlign w:val="center"/>
          </w:tcPr>
          <w:p w14:paraId="5A1BE1AF">
            <w:pPr>
              <w:pStyle w:val="37"/>
              <w:spacing w:before="120" w:line="360" w:lineRule="auto"/>
              <w:jc w:val="center"/>
              <w:rPr>
                <w:rFonts w:hAnsi="仿宋"/>
                <w:b/>
                <w:color w:val="auto"/>
                <w:sz w:val="30"/>
                <w:szCs w:val="30"/>
              </w:rPr>
            </w:pPr>
            <w:r>
              <w:rPr>
                <w:rFonts w:hint="eastAsia" w:hAnsi="仿宋"/>
                <w:b/>
                <w:color w:val="auto"/>
                <w:sz w:val="30"/>
                <w:szCs w:val="30"/>
              </w:rPr>
              <w:t>备注</w:t>
            </w:r>
          </w:p>
        </w:tc>
      </w:tr>
      <w:tr w14:paraId="0493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CEA8DE9">
            <w:pPr>
              <w:pStyle w:val="37"/>
              <w:spacing w:line="360" w:lineRule="auto"/>
              <w:jc w:val="center"/>
              <w:rPr>
                <w:rFonts w:hAnsi="仿宋"/>
                <w:color w:val="auto"/>
                <w:sz w:val="30"/>
                <w:szCs w:val="30"/>
              </w:rPr>
            </w:pPr>
            <w:r>
              <w:rPr>
                <w:rFonts w:hint="eastAsia" w:hAnsi="仿宋"/>
                <w:color w:val="auto"/>
                <w:sz w:val="30"/>
                <w:szCs w:val="30"/>
              </w:rPr>
              <w:t>1</w:t>
            </w:r>
          </w:p>
        </w:tc>
        <w:tc>
          <w:tcPr>
            <w:tcW w:w="2018" w:type="dxa"/>
            <w:vAlign w:val="center"/>
          </w:tcPr>
          <w:p w14:paraId="72D846EE">
            <w:pPr>
              <w:pStyle w:val="37"/>
              <w:spacing w:line="360" w:lineRule="auto"/>
              <w:jc w:val="center"/>
              <w:rPr>
                <w:rFonts w:hAnsi="仿宋"/>
                <w:color w:val="auto"/>
                <w:sz w:val="30"/>
                <w:szCs w:val="30"/>
              </w:rPr>
            </w:pPr>
          </w:p>
        </w:tc>
        <w:tc>
          <w:tcPr>
            <w:tcW w:w="2146" w:type="dxa"/>
          </w:tcPr>
          <w:p w14:paraId="7AC58CA9">
            <w:pPr>
              <w:pStyle w:val="37"/>
              <w:spacing w:line="360" w:lineRule="auto"/>
              <w:jc w:val="center"/>
              <w:rPr>
                <w:rFonts w:hAnsi="仿宋"/>
                <w:b/>
                <w:color w:val="auto"/>
                <w:sz w:val="30"/>
                <w:szCs w:val="30"/>
              </w:rPr>
            </w:pPr>
          </w:p>
        </w:tc>
        <w:tc>
          <w:tcPr>
            <w:tcW w:w="2198" w:type="dxa"/>
            <w:vAlign w:val="center"/>
          </w:tcPr>
          <w:p w14:paraId="29D18514">
            <w:pPr>
              <w:pStyle w:val="37"/>
              <w:spacing w:line="360" w:lineRule="auto"/>
              <w:jc w:val="center"/>
              <w:rPr>
                <w:rFonts w:hAnsi="仿宋"/>
                <w:b/>
                <w:color w:val="auto"/>
                <w:sz w:val="30"/>
                <w:szCs w:val="30"/>
              </w:rPr>
            </w:pPr>
          </w:p>
        </w:tc>
        <w:tc>
          <w:tcPr>
            <w:tcW w:w="1602" w:type="dxa"/>
            <w:vAlign w:val="center"/>
          </w:tcPr>
          <w:p w14:paraId="0420F699">
            <w:pPr>
              <w:pStyle w:val="37"/>
              <w:spacing w:line="360" w:lineRule="auto"/>
              <w:jc w:val="center"/>
              <w:rPr>
                <w:rFonts w:hAnsi="仿宋"/>
                <w:b/>
                <w:color w:val="auto"/>
                <w:sz w:val="30"/>
                <w:szCs w:val="30"/>
              </w:rPr>
            </w:pPr>
          </w:p>
        </w:tc>
      </w:tr>
      <w:tr w14:paraId="478B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DCE9D6C">
            <w:pPr>
              <w:pStyle w:val="37"/>
              <w:spacing w:line="360" w:lineRule="auto"/>
              <w:jc w:val="center"/>
              <w:rPr>
                <w:rFonts w:hAnsi="仿宋"/>
                <w:color w:val="auto"/>
                <w:sz w:val="30"/>
                <w:szCs w:val="30"/>
              </w:rPr>
            </w:pPr>
            <w:r>
              <w:rPr>
                <w:rFonts w:hint="eastAsia" w:hAnsi="仿宋"/>
                <w:color w:val="auto"/>
                <w:sz w:val="30"/>
                <w:szCs w:val="30"/>
              </w:rPr>
              <w:t>2</w:t>
            </w:r>
          </w:p>
        </w:tc>
        <w:tc>
          <w:tcPr>
            <w:tcW w:w="2018" w:type="dxa"/>
            <w:vAlign w:val="center"/>
          </w:tcPr>
          <w:p w14:paraId="5976690E">
            <w:pPr>
              <w:pStyle w:val="37"/>
              <w:spacing w:line="360" w:lineRule="auto"/>
              <w:jc w:val="center"/>
              <w:rPr>
                <w:rFonts w:hAnsi="仿宋"/>
                <w:color w:val="auto"/>
                <w:sz w:val="30"/>
                <w:szCs w:val="30"/>
              </w:rPr>
            </w:pPr>
          </w:p>
        </w:tc>
        <w:tc>
          <w:tcPr>
            <w:tcW w:w="2146" w:type="dxa"/>
          </w:tcPr>
          <w:p w14:paraId="381A64B6">
            <w:pPr>
              <w:pStyle w:val="37"/>
              <w:spacing w:line="360" w:lineRule="auto"/>
              <w:jc w:val="center"/>
              <w:rPr>
                <w:rFonts w:hAnsi="仿宋"/>
                <w:b/>
                <w:color w:val="auto"/>
                <w:sz w:val="30"/>
                <w:szCs w:val="30"/>
              </w:rPr>
            </w:pPr>
          </w:p>
        </w:tc>
        <w:tc>
          <w:tcPr>
            <w:tcW w:w="2198" w:type="dxa"/>
            <w:vAlign w:val="center"/>
          </w:tcPr>
          <w:p w14:paraId="13866EE1">
            <w:pPr>
              <w:pStyle w:val="37"/>
              <w:spacing w:line="360" w:lineRule="auto"/>
              <w:jc w:val="center"/>
              <w:rPr>
                <w:rFonts w:hAnsi="仿宋"/>
                <w:b/>
                <w:color w:val="auto"/>
                <w:sz w:val="30"/>
                <w:szCs w:val="30"/>
              </w:rPr>
            </w:pPr>
          </w:p>
        </w:tc>
        <w:tc>
          <w:tcPr>
            <w:tcW w:w="1602" w:type="dxa"/>
            <w:vAlign w:val="center"/>
          </w:tcPr>
          <w:p w14:paraId="2D45E750">
            <w:pPr>
              <w:pStyle w:val="37"/>
              <w:spacing w:line="360" w:lineRule="auto"/>
              <w:jc w:val="center"/>
              <w:rPr>
                <w:rFonts w:hAnsi="仿宋"/>
                <w:b/>
                <w:color w:val="auto"/>
                <w:sz w:val="30"/>
                <w:szCs w:val="30"/>
              </w:rPr>
            </w:pPr>
          </w:p>
        </w:tc>
      </w:tr>
      <w:tr w14:paraId="013F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0EFE30">
            <w:pPr>
              <w:pStyle w:val="37"/>
              <w:spacing w:line="360" w:lineRule="auto"/>
              <w:jc w:val="center"/>
              <w:rPr>
                <w:rFonts w:hAnsi="仿宋"/>
                <w:color w:val="auto"/>
                <w:sz w:val="30"/>
                <w:szCs w:val="30"/>
              </w:rPr>
            </w:pPr>
            <w:r>
              <w:rPr>
                <w:rFonts w:hint="eastAsia" w:hAnsi="仿宋"/>
                <w:color w:val="auto"/>
                <w:sz w:val="30"/>
                <w:szCs w:val="30"/>
              </w:rPr>
              <w:t>3</w:t>
            </w:r>
          </w:p>
        </w:tc>
        <w:tc>
          <w:tcPr>
            <w:tcW w:w="2018" w:type="dxa"/>
            <w:vAlign w:val="center"/>
          </w:tcPr>
          <w:p w14:paraId="09EDBBDD">
            <w:pPr>
              <w:pStyle w:val="37"/>
              <w:spacing w:line="360" w:lineRule="auto"/>
              <w:jc w:val="center"/>
              <w:rPr>
                <w:rFonts w:hAnsi="仿宋"/>
                <w:color w:val="auto"/>
                <w:sz w:val="30"/>
                <w:szCs w:val="30"/>
              </w:rPr>
            </w:pPr>
          </w:p>
        </w:tc>
        <w:tc>
          <w:tcPr>
            <w:tcW w:w="2146" w:type="dxa"/>
          </w:tcPr>
          <w:p w14:paraId="29D4311E">
            <w:pPr>
              <w:pStyle w:val="37"/>
              <w:spacing w:line="360" w:lineRule="auto"/>
              <w:jc w:val="center"/>
              <w:rPr>
                <w:rFonts w:hAnsi="仿宋"/>
                <w:b/>
                <w:color w:val="auto"/>
                <w:sz w:val="30"/>
                <w:szCs w:val="30"/>
              </w:rPr>
            </w:pPr>
          </w:p>
        </w:tc>
        <w:tc>
          <w:tcPr>
            <w:tcW w:w="2198" w:type="dxa"/>
            <w:vAlign w:val="center"/>
          </w:tcPr>
          <w:p w14:paraId="684B9120">
            <w:pPr>
              <w:pStyle w:val="37"/>
              <w:spacing w:line="360" w:lineRule="auto"/>
              <w:jc w:val="center"/>
              <w:rPr>
                <w:rFonts w:hAnsi="仿宋"/>
                <w:b/>
                <w:color w:val="auto"/>
                <w:sz w:val="30"/>
                <w:szCs w:val="30"/>
              </w:rPr>
            </w:pPr>
          </w:p>
        </w:tc>
        <w:tc>
          <w:tcPr>
            <w:tcW w:w="1602" w:type="dxa"/>
            <w:vAlign w:val="center"/>
          </w:tcPr>
          <w:p w14:paraId="435A6FA0">
            <w:pPr>
              <w:pStyle w:val="37"/>
              <w:spacing w:line="360" w:lineRule="auto"/>
              <w:jc w:val="center"/>
              <w:rPr>
                <w:rFonts w:hAnsi="仿宋"/>
                <w:b/>
                <w:color w:val="auto"/>
                <w:sz w:val="30"/>
                <w:szCs w:val="30"/>
              </w:rPr>
            </w:pPr>
          </w:p>
        </w:tc>
      </w:tr>
      <w:tr w14:paraId="0E6B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8C91D0">
            <w:pPr>
              <w:pStyle w:val="37"/>
              <w:spacing w:line="360" w:lineRule="auto"/>
              <w:jc w:val="center"/>
              <w:rPr>
                <w:rFonts w:hAnsi="仿宋"/>
                <w:color w:val="auto"/>
                <w:sz w:val="30"/>
                <w:szCs w:val="30"/>
              </w:rPr>
            </w:pPr>
            <w:r>
              <w:rPr>
                <w:rFonts w:hint="eastAsia" w:hAnsi="仿宋"/>
                <w:color w:val="auto"/>
                <w:sz w:val="30"/>
                <w:szCs w:val="30"/>
              </w:rPr>
              <w:t>4</w:t>
            </w:r>
          </w:p>
        </w:tc>
        <w:tc>
          <w:tcPr>
            <w:tcW w:w="2018" w:type="dxa"/>
            <w:vAlign w:val="center"/>
          </w:tcPr>
          <w:p w14:paraId="7866F51E">
            <w:pPr>
              <w:pStyle w:val="37"/>
              <w:spacing w:line="360" w:lineRule="auto"/>
              <w:jc w:val="center"/>
              <w:rPr>
                <w:rFonts w:hAnsi="仿宋"/>
                <w:color w:val="auto"/>
                <w:sz w:val="30"/>
                <w:szCs w:val="30"/>
              </w:rPr>
            </w:pPr>
          </w:p>
        </w:tc>
        <w:tc>
          <w:tcPr>
            <w:tcW w:w="2146" w:type="dxa"/>
          </w:tcPr>
          <w:p w14:paraId="62D7FD22">
            <w:pPr>
              <w:pStyle w:val="37"/>
              <w:spacing w:line="360" w:lineRule="auto"/>
              <w:jc w:val="center"/>
              <w:rPr>
                <w:rFonts w:hAnsi="仿宋"/>
                <w:b/>
                <w:color w:val="auto"/>
                <w:sz w:val="30"/>
                <w:szCs w:val="30"/>
              </w:rPr>
            </w:pPr>
          </w:p>
        </w:tc>
        <w:tc>
          <w:tcPr>
            <w:tcW w:w="2198" w:type="dxa"/>
            <w:vAlign w:val="center"/>
          </w:tcPr>
          <w:p w14:paraId="49475FE0">
            <w:pPr>
              <w:pStyle w:val="37"/>
              <w:spacing w:line="360" w:lineRule="auto"/>
              <w:jc w:val="center"/>
              <w:rPr>
                <w:rFonts w:hAnsi="仿宋"/>
                <w:b/>
                <w:color w:val="auto"/>
                <w:sz w:val="30"/>
                <w:szCs w:val="30"/>
              </w:rPr>
            </w:pPr>
          </w:p>
        </w:tc>
        <w:tc>
          <w:tcPr>
            <w:tcW w:w="1602" w:type="dxa"/>
            <w:vAlign w:val="center"/>
          </w:tcPr>
          <w:p w14:paraId="4EAD3141">
            <w:pPr>
              <w:pStyle w:val="37"/>
              <w:spacing w:line="360" w:lineRule="auto"/>
              <w:jc w:val="center"/>
              <w:rPr>
                <w:rFonts w:hAnsi="仿宋"/>
                <w:b/>
                <w:color w:val="auto"/>
                <w:sz w:val="30"/>
                <w:szCs w:val="30"/>
              </w:rPr>
            </w:pPr>
          </w:p>
        </w:tc>
      </w:tr>
      <w:tr w14:paraId="3A4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08FA01">
            <w:pPr>
              <w:pStyle w:val="37"/>
              <w:spacing w:line="360" w:lineRule="auto"/>
              <w:jc w:val="center"/>
              <w:rPr>
                <w:rFonts w:hAnsi="仿宋"/>
                <w:color w:val="auto"/>
                <w:sz w:val="30"/>
                <w:szCs w:val="30"/>
              </w:rPr>
            </w:pPr>
            <w:r>
              <w:rPr>
                <w:rFonts w:hint="eastAsia" w:hAnsi="仿宋"/>
                <w:color w:val="auto"/>
                <w:sz w:val="30"/>
                <w:szCs w:val="30"/>
              </w:rPr>
              <w:t>5</w:t>
            </w:r>
          </w:p>
        </w:tc>
        <w:tc>
          <w:tcPr>
            <w:tcW w:w="2018" w:type="dxa"/>
            <w:vAlign w:val="center"/>
          </w:tcPr>
          <w:p w14:paraId="797FF881">
            <w:pPr>
              <w:pStyle w:val="37"/>
              <w:spacing w:line="360" w:lineRule="auto"/>
              <w:jc w:val="center"/>
              <w:rPr>
                <w:rFonts w:hAnsi="仿宋"/>
                <w:color w:val="auto"/>
                <w:sz w:val="30"/>
                <w:szCs w:val="30"/>
              </w:rPr>
            </w:pPr>
          </w:p>
        </w:tc>
        <w:tc>
          <w:tcPr>
            <w:tcW w:w="2146" w:type="dxa"/>
          </w:tcPr>
          <w:p w14:paraId="5C5D3812">
            <w:pPr>
              <w:pStyle w:val="37"/>
              <w:spacing w:line="360" w:lineRule="auto"/>
              <w:jc w:val="center"/>
              <w:rPr>
                <w:rFonts w:hAnsi="仿宋"/>
                <w:b/>
                <w:color w:val="auto"/>
                <w:sz w:val="30"/>
                <w:szCs w:val="30"/>
              </w:rPr>
            </w:pPr>
          </w:p>
        </w:tc>
        <w:tc>
          <w:tcPr>
            <w:tcW w:w="2198" w:type="dxa"/>
            <w:vAlign w:val="center"/>
          </w:tcPr>
          <w:p w14:paraId="2C3D268B">
            <w:pPr>
              <w:pStyle w:val="37"/>
              <w:spacing w:line="360" w:lineRule="auto"/>
              <w:jc w:val="center"/>
              <w:rPr>
                <w:rFonts w:hAnsi="仿宋"/>
                <w:b/>
                <w:color w:val="auto"/>
                <w:sz w:val="30"/>
                <w:szCs w:val="30"/>
              </w:rPr>
            </w:pPr>
          </w:p>
        </w:tc>
        <w:tc>
          <w:tcPr>
            <w:tcW w:w="1602" w:type="dxa"/>
            <w:vAlign w:val="center"/>
          </w:tcPr>
          <w:p w14:paraId="545DA66B">
            <w:pPr>
              <w:pStyle w:val="37"/>
              <w:spacing w:line="360" w:lineRule="auto"/>
              <w:jc w:val="center"/>
              <w:rPr>
                <w:rFonts w:hAnsi="仿宋"/>
                <w:b/>
                <w:color w:val="auto"/>
                <w:sz w:val="30"/>
                <w:szCs w:val="30"/>
              </w:rPr>
            </w:pPr>
          </w:p>
        </w:tc>
      </w:tr>
      <w:tr w14:paraId="1992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9BC16AC">
            <w:pPr>
              <w:pStyle w:val="37"/>
              <w:spacing w:before="240" w:line="360" w:lineRule="auto"/>
              <w:jc w:val="center"/>
              <w:rPr>
                <w:rFonts w:hAnsi="仿宋"/>
                <w:b/>
                <w:color w:val="auto"/>
                <w:sz w:val="30"/>
                <w:szCs w:val="30"/>
              </w:rPr>
            </w:pPr>
          </w:p>
        </w:tc>
        <w:tc>
          <w:tcPr>
            <w:tcW w:w="2018" w:type="dxa"/>
            <w:vAlign w:val="center"/>
          </w:tcPr>
          <w:p w14:paraId="7D459572">
            <w:pPr>
              <w:pStyle w:val="37"/>
              <w:spacing w:before="240" w:line="360" w:lineRule="auto"/>
              <w:jc w:val="center"/>
              <w:rPr>
                <w:rFonts w:hAnsi="仿宋"/>
                <w:b/>
                <w:color w:val="auto"/>
                <w:sz w:val="30"/>
                <w:szCs w:val="30"/>
              </w:rPr>
            </w:pPr>
            <w:r>
              <w:rPr>
                <w:rFonts w:hint="eastAsia" w:hAnsi="仿宋"/>
                <w:b/>
                <w:color w:val="auto"/>
                <w:sz w:val="30"/>
                <w:szCs w:val="30"/>
              </w:rPr>
              <w:t>合计</w:t>
            </w:r>
          </w:p>
        </w:tc>
        <w:tc>
          <w:tcPr>
            <w:tcW w:w="2146" w:type="dxa"/>
          </w:tcPr>
          <w:p w14:paraId="046BC5A9">
            <w:pPr>
              <w:pStyle w:val="37"/>
              <w:spacing w:before="240" w:line="360" w:lineRule="auto"/>
              <w:jc w:val="center"/>
              <w:rPr>
                <w:rFonts w:hAnsi="仿宋"/>
                <w:b/>
                <w:color w:val="auto"/>
                <w:sz w:val="30"/>
                <w:szCs w:val="30"/>
              </w:rPr>
            </w:pPr>
          </w:p>
        </w:tc>
        <w:tc>
          <w:tcPr>
            <w:tcW w:w="2198" w:type="dxa"/>
            <w:vAlign w:val="center"/>
          </w:tcPr>
          <w:p w14:paraId="498C6FFD">
            <w:pPr>
              <w:pStyle w:val="37"/>
              <w:spacing w:before="240" w:line="360" w:lineRule="auto"/>
              <w:jc w:val="center"/>
              <w:rPr>
                <w:rFonts w:hAnsi="仿宋"/>
                <w:b/>
                <w:color w:val="auto"/>
                <w:sz w:val="30"/>
                <w:szCs w:val="30"/>
              </w:rPr>
            </w:pPr>
          </w:p>
        </w:tc>
        <w:tc>
          <w:tcPr>
            <w:tcW w:w="1602" w:type="dxa"/>
            <w:vAlign w:val="center"/>
          </w:tcPr>
          <w:p w14:paraId="4E22F8D4">
            <w:pPr>
              <w:pStyle w:val="37"/>
              <w:spacing w:before="240" w:line="360" w:lineRule="auto"/>
              <w:jc w:val="center"/>
              <w:rPr>
                <w:rFonts w:hAnsi="仿宋"/>
                <w:b/>
                <w:color w:val="auto"/>
                <w:sz w:val="30"/>
                <w:szCs w:val="30"/>
              </w:rPr>
            </w:pPr>
          </w:p>
        </w:tc>
      </w:tr>
    </w:tbl>
    <w:p w14:paraId="77258DFE">
      <w:pPr>
        <w:pStyle w:val="37"/>
        <w:tabs>
          <w:tab w:val="left" w:pos="720"/>
        </w:tabs>
        <w:spacing w:line="360" w:lineRule="auto"/>
        <w:jc w:val="both"/>
        <w:rPr>
          <w:rFonts w:hAnsi="仿宋"/>
          <w:color w:val="auto"/>
          <w:sz w:val="30"/>
          <w:szCs w:val="30"/>
        </w:rPr>
      </w:pPr>
      <w:r>
        <w:rPr>
          <w:rFonts w:hint="eastAsia" w:hAnsi="仿宋"/>
          <w:color w:val="auto"/>
          <w:sz w:val="30"/>
          <w:szCs w:val="30"/>
        </w:rPr>
        <w:t xml:space="preserve">说明： 1. 本合计报价是折扣后的最终人民币报价（包含差旅、实施、培训等一切费用）； </w:t>
      </w:r>
    </w:p>
    <w:p w14:paraId="6C65B4A5">
      <w:pPr>
        <w:pStyle w:val="37"/>
        <w:tabs>
          <w:tab w:val="left" w:pos="720"/>
        </w:tabs>
        <w:spacing w:line="360" w:lineRule="auto"/>
        <w:ind w:left="1500" w:hanging="1500" w:hangingChars="500"/>
        <w:jc w:val="both"/>
        <w:rPr>
          <w:rFonts w:hAnsi="仿宋"/>
          <w:color w:val="auto"/>
          <w:sz w:val="30"/>
          <w:szCs w:val="30"/>
        </w:rPr>
      </w:pPr>
      <w:r>
        <w:rPr>
          <w:rFonts w:hint="eastAsia" w:hAnsi="仿宋"/>
          <w:color w:val="auto"/>
          <w:sz w:val="30"/>
          <w:szCs w:val="30"/>
        </w:rPr>
        <w:tab/>
      </w:r>
      <w:r>
        <w:rPr>
          <w:rFonts w:hint="eastAsia" w:hAnsi="仿宋"/>
          <w:color w:val="auto"/>
          <w:sz w:val="30"/>
          <w:szCs w:val="30"/>
        </w:rPr>
        <w:t>2. 请自制表格详细说明用于估算各项工作每一分项价格的主要依据或计算公式，包括但不限明确的假设、所需工作量（人天）、单位成本等。</w:t>
      </w:r>
    </w:p>
    <w:p w14:paraId="0C1D1A7F">
      <w:pPr>
        <w:tabs>
          <w:tab w:val="left" w:pos="676"/>
          <w:tab w:val="left" w:pos="2330"/>
          <w:tab w:val="left" w:pos="9230"/>
        </w:tabs>
        <w:autoSpaceDE w:val="0"/>
        <w:autoSpaceDN w:val="0"/>
        <w:adjustRightInd w:val="0"/>
        <w:spacing w:line="600" w:lineRule="auto"/>
        <w:ind w:left="4700" w:leftChars="2238"/>
        <w:rPr>
          <w:rFonts w:ascii="仿宋" w:hAnsi="仿宋" w:eastAsia="仿宋" w:cs="仿宋"/>
          <w:sz w:val="30"/>
          <w:szCs w:val="30"/>
        </w:rPr>
      </w:pPr>
      <w:r>
        <w:rPr>
          <w:rFonts w:hint="eastAsia" w:ascii="仿宋" w:hAnsi="仿宋" w:eastAsia="仿宋" w:cs="仿宋"/>
          <w:sz w:val="30"/>
          <w:szCs w:val="30"/>
        </w:rPr>
        <w:t>供给方名称(并加盖公章)：</w:t>
      </w:r>
    </w:p>
    <w:p w14:paraId="2CBF7087">
      <w:pPr>
        <w:tabs>
          <w:tab w:val="left" w:pos="676"/>
          <w:tab w:val="left" w:pos="2330"/>
          <w:tab w:val="left" w:pos="9230"/>
        </w:tabs>
        <w:autoSpaceDE w:val="0"/>
        <w:autoSpaceDN w:val="0"/>
        <w:adjustRightInd w:val="0"/>
        <w:spacing w:line="600" w:lineRule="auto"/>
        <w:ind w:left="4700" w:leftChars="2238"/>
        <w:rPr>
          <w:rFonts w:ascii="仿宋" w:hAnsi="仿宋" w:eastAsia="仿宋" w:cs="仿宋"/>
          <w:sz w:val="30"/>
          <w:szCs w:val="30"/>
        </w:rPr>
      </w:pPr>
      <w:r>
        <w:rPr>
          <w:rFonts w:hint="eastAsia" w:ascii="仿宋" w:hAnsi="仿宋" w:eastAsia="仿宋" w:cs="仿宋"/>
          <w:sz w:val="30"/>
          <w:szCs w:val="30"/>
        </w:rPr>
        <w:t>授权代表（签名或盖章）：</w:t>
      </w:r>
    </w:p>
    <w:p w14:paraId="77DB3CA7">
      <w:pPr>
        <w:tabs>
          <w:tab w:val="left" w:pos="676"/>
          <w:tab w:val="left" w:pos="2330"/>
          <w:tab w:val="left" w:pos="9230"/>
        </w:tabs>
        <w:autoSpaceDE w:val="0"/>
        <w:autoSpaceDN w:val="0"/>
        <w:adjustRightInd w:val="0"/>
        <w:spacing w:line="600" w:lineRule="auto"/>
        <w:ind w:left="4700" w:leftChars="2238"/>
        <w:rPr>
          <w:rFonts w:ascii="仿宋" w:hAnsi="仿宋" w:eastAsia="仿宋" w:cs="仿宋"/>
          <w:b/>
          <w:bCs/>
          <w:sz w:val="30"/>
          <w:szCs w:val="30"/>
        </w:rPr>
      </w:pPr>
      <w:r>
        <w:rPr>
          <w:rFonts w:hint="eastAsia" w:ascii="仿宋" w:hAnsi="仿宋" w:eastAsia="仿宋" w:cs="仿宋"/>
          <w:sz w:val="30"/>
          <w:szCs w:val="30"/>
        </w:rPr>
        <w:t>日       期：</w:t>
      </w:r>
    </w:p>
    <w:p w14:paraId="01216405">
      <w:pPr>
        <w:spacing w:line="360" w:lineRule="auto"/>
        <w:jc w:val="both"/>
        <w:rPr>
          <w:rFonts w:ascii="仿宋" w:hAnsi="仿宋" w:eastAsia="仿宋" w:cs="Times New Roman"/>
          <w:b/>
          <w:bCs/>
          <w:sz w:val="32"/>
          <w:szCs w:val="32"/>
        </w:rPr>
      </w:pPr>
    </w:p>
    <w:sectPr>
      <w:pgSz w:w="11907" w:h="16840"/>
      <w:pgMar w:top="1418"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89355"/>
    </w:sdtPr>
    <w:sdtContent>
      <w:p w14:paraId="54D6CD0D">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14:paraId="325A863B">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C3FA">
    <w:pPr>
      <w:pStyle w:val="15"/>
      <w:pBdr>
        <w:bottom w:val="none" w:color="auto" w:sz="0" w:space="0"/>
      </w:pBdr>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F07F6"/>
    <w:multiLevelType w:val="multilevel"/>
    <w:tmpl w:val="2ECF07F6"/>
    <w:lvl w:ilvl="0" w:tentative="0">
      <w:start w:val="1"/>
      <w:numFmt w:val="decimal"/>
      <w:pStyle w:val="2"/>
      <w:lvlText w:val="%1"/>
      <w:lvlJc w:val="left"/>
      <w:pPr>
        <w:ind w:left="432" w:hanging="432"/>
      </w:pPr>
      <w:rPr>
        <w:rFonts w:ascii="仿宋" w:hAnsi="仿宋" w:eastAsia="仿宋"/>
      </w:rPr>
    </w:lvl>
    <w:lvl w:ilvl="1" w:tentative="0">
      <w:start w:val="1"/>
      <w:numFmt w:val="decimal"/>
      <w:pStyle w:val="3"/>
      <w:lvlText w:val="%1.%2"/>
      <w:lvlJc w:val="left"/>
      <w:pPr>
        <w:ind w:left="1002" w:hanging="576"/>
      </w:pPr>
      <w:rPr>
        <w:rFonts w:ascii="仿宋" w:hAnsi="仿宋" w:eastAsia="仿宋"/>
      </w:rPr>
    </w:lvl>
    <w:lvl w:ilvl="2" w:tentative="0">
      <w:start w:val="1"/>
      <w:numFmt w:val="decimal"/>
      <w:pStyle w:val="4"/>
      <w:lvlText w:val="%1.%2.%3"/>
      <w:lvlJc w:val="left"/>
      <w:pPr>
        <w:ind w:left="720" w:hanging="720"/>
      </w:pPr>
    </w:lvl>
    <w:lvl w:ilvl="3" w:tentative="0">
      <w:start w:val="1"/>
      <w:numFmt w:val="decimal"/>
      <w:pStyle w:val="5"/>
      <w:lvlText w:val="%1.%2.%3.%4"/>
      <w:lvlJc w:val="left"/>
      <w:pPr>
        <w:ind w:left="1432" w:hanging="864"/>
      </w:pPr>
    </w:lvl>
    <w:lvl w:ilvl="4" w:tentative="0">
      <w:start w:val="1"/>
      <w:numFmt w:val="decimal"/>
      <w:lvlText w:val="%1.%2.%3.%4.%5"/>
      <w:lvlJc w:val="left"/>
      <w:pPr>
        <w:ind w:left="1008" w:hanging="1008"/>
      </w:pPr>
    </w:lvl>
    <w:lvl w:ilvl="5" w:tentative="0">
      <w:start w:val="1"/>
      <w:numFmt w:val="decimal"/>
      <w:pStyle w:val="6"/>
      <w:lvlText w:val="%1.%2.%3.%4.%5.%6"/>
      <w:lvlJc w:val="left"/>
      <w:pPr>
        <w:ind w:left="1152" w:hanging="1152"/>
      </w:pPr>
    </w:lvl>
    <w:lvl w:ilvl="6" w:tentative="0">
      <w:start w:val="1"/>
      <w:numFmt w:val="decimal"/>
      <w:pStyle w:val="7"/>
      <w:lvlText w:val="%1.%2.%3.%4.%5.%6.%7"/>
      <w:lvlJc w:val="left"/>
      <w:pPr>
        <w:ind w:left="1296" w:hanging="1296"/>
      </w:pPr>
    </w:lvl>
    <w:lvl w:ilvl="7" w:tentative="0">
      <w:start w:val="1"/>
      <w:numFmt w:val="decimal"/>
      <w:pStyle w:val="8"/>
      <w:lvlText w:val="%1.%2.%3.%4.%5.%6.%7.%8"/>
      <w:lvlJc w:val="left"/>
      <w:pPr>
        <w:ind w:left="1440" w:hanging="1440"/>
      </w:pPr>
    </w:lvl>
    <w:lvl w:ilvl="8" w:tentative="0">
      <w:start w:val="1"/>
      <w:numFmt w:val="decimal"/>
      <w:pStyle w:val="9"/>
      <w:lvlText w:val="%1.%2.%3.%4.%5.%6.%7.%8.%9"/>
      <w:lvlJc w:val="left"/>
      <w:pPr>
        <w:ind w:left="1584" w:hanging="1584"/>
      </w:pPr>
    </w:lvl>
  </w:abstractNum>
  <w:abstractNum w:abstractNumId="1">
    <w:nsid w:val="53C19600"/>
    <w:multiLevelType w:val="singleLevel"/>
    <w:tmpl w:val="53C19600"/>
    <w:lvl w:ilvl="0" w:tentative="0">
      <w:start w:val="1"/>
      <w:numFmt w:val="decimal"/>
      <w:suff w:val="nothing"/>
      <w:lvlText w:val="（%1）"/>
      <w:lvlJc w:val="left"/>
    </w:lvl>
  </w:abstractNum>
  <w:abstractNum w:abstractNumId="2">
    <w:nsid w:val="69761693"/>
    <w:multiLevelType w:val="multilevel"/>
    <w:tmpl w:val="69761693"/>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wMDA1OWQ1MDVkN2M2MTIwZjNiNDRiMzc0ZDgzMDgifQ=="/>
  </w:docVars>
  <w:rsids>
    <w:rsidRoot w:val="00863866"/>
    <w:rsid w:val="0004007C"/>
    <w:rsid w:val="00086F7F"/>
    <w:rsid w:val="00087D97"/>
    <w:rsid w:val="000B1DCD"/>
    <w:rsid w:val="00115BE0"/>
    <w:rsid w:val="00184091"/>
    <w:rsid w:val="00215FCD"/>
    <w:rsid w:val="00376326"/>
    <w:rsid w:val="003D3F3C"/>
    <w:rsid w:val="003D4D80"/>
    <w:rsid w:val="00445DCC"/>
    <w:rsid w:val="004536E5"/>
    <w:rsid w:val="005F211D"/>
    <w:rsid w:val="0060411E"/>
    <w:rsid w:val="006666E9"/>
    <w:rsid w:val="0071603D"/>
    <w:rsid w:val="007514B8"/>
    <w:rsid w:val="00753870"/>
    <w:rsid w:val="007A63BD"/>
    <w:rsid w:val="00803CDC"/>
    <w:rsid w:val="00816D8F"/>
    <w:rsid w:val="008540DE"/>
    <w:rsid w:val="00863866"/>
    <w:rsid w:val="00907C1C"/>
    <w:rsid w:val="00910E9C"/>
    <w:rsid w:val="00A06A10"/>
    <w:rsid w:val="00A12924"/>
    <w:rsid w:val="00A12B34"/>
    <w:rsid w:val="00A25F34"/>
    <w:rsid w:val="00A90676"/>
    <w:rsid w:val="00AB50F2"/>
    <w:rsid w:val="00B160D4"/>
    <w:rsid w:val="00B65A32"/>
    <w:rsid w:val="00B70D95"/>
    <w:rsid w:val="00BD2F13"/>
    <w:rsid w:val="00CA390A"/>
    <w:rsid w:val="00DB5ADE"/>
    <w:rsid w:val="00DD408C"/>
    <w:rsid w:val="00DF7970"/>
    <w:rsid w:val="00E56168"/>
    <w:rsid w:val="00FA4EBD"/>
    <w:rsid w:val="00FF1679"/>
    <w:rsid w:val="02145195"/>
    <w:rsid w:val="02B52201"/>
    <w:rsid w:val="04215B67"/>
    <w:rsid w:val="049E3DC5"/>
    <w:rsid w:val="0657015D"/>
    <w:rsid w:val="069F3BC7"/>
    <w:rsid w:val="06C41EE8"/>
    <w:rsid w:val="07726BE5"/>
    <w:rsid w:val="09020489"/>
    <w:rsid w:val="093323A4"/>
    <w:rsid w:val="09C14E3D"/>
    <w:rsid w:val="0CB71B3D"/>
    <w:rsid w:val="0F694D72"/>
    <w:rsid w:val="126F2A7F"/>
    <w:rsid w:val="12E0359D"/>
    <w:rsid w:val="13385187"/>
    <w:rsid w:val="13A51BC7"/>
    <w:rsid w:val="153035B8"/>
    <w:rsid w:val="15A11E07"/>
    <w:rsid w:val="16F4610F"/>
    <w:rsid w:val="178F62C8"/>
    <w:rsid w:val="19FA4EF1"/>
    <w:rsid w:val="1B092EC9"/>
    <w:rsid w:val="1D5C20D1"/>
    <w:rsid w:val="1F41011C"/>
    <w:rsid w:val="21BB34A0"/>
    <w:rsid w:val="22A37F76"/>
    <w:rsid w:val="22E6190B"/>
    <w:rsid w:val="280B0A54"/>
    <w:rsid w:val="29516525"/>
    <w:rsid w:val="2B8723B0"/>
    <w:rsid w:val="2B9343F9"/>
    <w:rsid w:val="2D3B5B48"/>
    <w:rsid w:val="2DD02608"/>
    <w:rsid w:val="2E453E4B"/>
    <w:rsid w:val="2EA80461"/>
    <w:rsid w:val="30EC0F07"/>
    <w:rsid w:val="31B97D6F"/>
    <w:rsid w:val="332B78C8"/>
    <w:rsid w:val="354C380C"/>
    <w:rsid w:val="35B15043"/>
    <w:rsid w:val="368949AE"/>
    <w:rsid w:val="37A4078E"/>
    <w:rsid w:val="380D00E1"/>
    <w:rsid w:val="382616D1"/>
    <w:rsid w:val="3887170D"/>
    <w:rsid w:val="39F01A68"/>
    <w:rsid w:val="3AE50A96"/>
    <w:rsid w:val="3B13493A"/>
    <w:rsid w:val="3B581673"/>
    <w:rsid w:val="3B8E5DE7"/>
    <w:rsid w:val="3CD51A56"/>
    <w:rsid w:val="3D2A703F"/>
    <w:rsid w:val="3D9267E7"/>
    <w:rsid w:val="3DE2791A"/>
    <w:rsid w:val="3FC3794E"/>
    <w:rsid w:val="3FD414E4"/>
    <w:rsid w:val="40367A48"/>
    <w:rsid w:val="40844CB8"/>
    <w:rsid w:val="4488783A"/>
    <w:rsid w:val="45871AA7"/>
    <w:rsid w:val="461E1F90"/>
    <w:rsid w:val="47110B63"/>
    <w:rsid w:val="47575BC8"/>
    <w:rsid w:val="4BFC5BE2"/>
    <w:rsid w:val="4E796078"/>
    <w:rsid w:val="511E6A63"/>
    <w:rsid w:val="5587107B"/>
    <w:rsid w:val="56067B5F"/>
    <w:rsid w:val="560B1CAC"/>
    <w:rsid w:val="564747A0"/>
    <w:rsid w:val="56E95D41"/>
    <w:rsid w:val="58155FA1"/>
    <w:rsid w:val="58195426"/>
    <w:rsid w:val="59C25203"/>
    <w:rsid w:val="5A61633E"/>
    <w:rsid w:val="5BAC35E9"/>
    <w:rsid w:val="5C2F421A"/>
    <w:rsid w:val="5CBB061D"/>
    <w:rsid w:val="5FF324D4"/>
    <w:rsid w:val="60380A2D"/>
    <w:rsid w:val="60E64B2E"/>
    <w:rsid w:val="61C147F1"/>
    <w:rsid w:val="62E775FD"/>
    <w:rsid w:val="64A64F1F"/>
    <w:rsid w:val="653404CE"/>
    <w:rsid w:val="65CB4FB4"/>
    <w:rsid w:val="666351EC"/>
    <w:rsid w:val="672F220E"/>
    <w:rsid w:val="69404866"/>
    <w:rsid w:val="6CED7E79"/>
    <w:rsid w:val="6DD54C21"/>
    <w:rsid w:val="6E146379"/>
    <w:rsid w:val="6E9B044C"/>
    <w:rsid w:val="6FBF0AF4"/>
    <w:rsid w:val="717B5AE0"/>
    <w:rsid w:val="737C169B"/>
    <w:rsid w:val="78F322C5"/>
    <w:rsid w:val="7B9B28DB"/>
    <w:rsid w:val="7D877A49"/>
    <w:rsid w:val="7DD8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spacing w:before="340" w:after="330" w:line="360" w:lineRule="exact"/>
      <w:outlineLvl w:val="0"/>
    </w:pPr>
    <w:rPr>
      <w:rFonts w:ascii="黑体" w:hAnsi="华文细黑" w:eastAsia="黑体" w:cs="Times New Roman"/>
      <w:b/>
      <w:kern w:val="44"/>
      <w:sz w:val="36"/>
      <w:szCs w:val="36"/>
    </w:rPr>
  </w:style>
  <w:style w:type="paragraph" w:styleId="3">
    <w:name w:val="heading 2"/>
    <w:basedOn w:val="1"/>
    <w:next w:val="1"/>
    <w:link w:val="30"/>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2"/>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33"/>
    <w:qFormat/>
    <w:uiPriority w:val="0"/>
    <w:pPr>
      <w:keepNext/>
      <w:widowControl/>
      <w:numPr>
        <w:ilvl w:val="5"/>
        <w:numId w:val="1"/>
      </w:numPr>
      <w:spacing w:before="156" w:after="156" w:line="276" w:lineRule="auto"/>
      <w:jc w:val="left"/>
      <w:outlineLvl w:val="5"/>
    </w:pPr>
    <w:rPr>
      <w:rFonts w:ascii="Arial" w:hAnsi="Arial" w:eastAsia="宋体" w:cs="Times New Roman"/>
      <w:kern w:val="0"/>
      <w:sz w:val="24"/>
      <w:szCs w:val="20"/>
      <w:lang w:val="en-AU"/>
    </w:rPr>
  </w:style>
  <w:style w:type="paragraph" w:styleId="7">
    <w:name w:val="heading 7"/>
    <w:basedOn w:val="1"/>
    <w:next w:val="1"/>
    <w:link w:val="34"/>
    <w:qFormat/>
    <w:uiPriority w:val="0"/>
    <w:pPr>
      <w:numPr>
        <w:ilvl w:val="6"/>
        <w:numId w:val="1"/>
      </w:numPr>
      <w:spacing w:line="276" w:lineRule="auto"/>
      <w:outlineLvl w:val="6"/>
    </w:pPr>
    <w:rPr>
      <w:rFonts w:ascii="Times New Roman" w:hAnsi="Times New Roman" w:eastAsia="微软雅黑" w:cs="Times New Roman"/>
      <w:sz w:val="24"/>
      <w:szCs w:val="24"/>
    </w:rPr>
  </w:style>
  <w:style w:type="paragraph" w:styleId="8">
    <w:name w:val="heading 8"/>
    <w:basedOn w:val="1"/>
    <w:next w:val="1"/>
    <w:link w:val="35"/>
    <w:qFormat/>
    <w:uiPriority w:val="0"/>
    <w:pPr>
      <w:numPr>
        <w:ilvl w:val="7"/>
        <w:numId w:val="1"/>
      </w:numPr>
      <w:spacing w:before="240" w:after="60" w:line="276" w:lineRule="auto"/>
      <w:outlineLvl w:val="7"/>
    </w:pPr>
    <w:rPr>
      <w:rFonts w:ascii="Times New Roman" w:hAnsi="Times New Roman" w:eastAsia="宋体" w:cs="Times New Roman"/>
      <w:i/>
      <w:iCs/>
      <w:sz w:val="24"/>
      <w:szCs w:val="24"/>
    </w:rPr>
  </w:style>
  <w:style w:type="paragraph" w:styleId="9">
    <w:name w:val="heading 9"/>
    <w:basedOn w:val="1"/>
    <w:next w:val="1"/>
    <w:link w:val="36"/>
    <w:qFormat/>
    <w:uiPriority w:val="0"/>
    <w:pPr>
      <w:numPr>
        <w:ilvl w:val="8"/>
        <w:numId w:val="1"/>
      </w:numPr>
      <w:spacing w:before="240" w:after="60" w:line="276" w:lineRule="auto"/>
      <w:outlineLvl w:val="8"/>
    </w:pPr>
    <w:rPr>
      <w:rFonts w:ascii="Arial" w:hAnsi="Arial" w:eastAsia="宋体" w:cs="Arial"/>
      <w:sz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38"/>
    <w:unhideWhenUsed/>
    <w:qFormat/>
    <w:uiPriority w:val="0"/>
    <w:pPr>
      <w:ind w:firstLine="420" w:firstLineChars="200"/>
    </w:pPr>
  </w:style>
  <w:style w:type="paragraph" w:styleId="11">
    <w:name w:val="Body Text"/>
    <w:basedOn w:val="1"/>
    <w:link w:val="27"/>
    <w:semiHidden/>
    <w:unhideWhenUsed/>
    <w:qFormat/>
    <w:uiPriority w:val="99"/>
    <w:pPr>
      <w:spacing w:after="120"/>
    </w:pPr>
  </w:style>
  <w:style w:type="paragraph" w:styleId="12">
    <w:name w:val="Plain Text"/>
    <w:basedOn w:val="1"/>
    <w:next w:val="11"/>
    <w:link w:val="41"/>
    <w:qFormat/>
    <w:uiPriority w:val="0"/>
    <w:rPr>
      <w:rFonts w:ascii="宋体" w:hAnsi="Courier New" w:eastAsia="宋体" w:cs="Courier New"/>
      <w:szCs w:val="21"/>
    </w:rPr>
  </w:style>
  <w:style w:type="paragraph" w:styleId="13">
    <w:name w:val="Balloon Text"/>
    <w:basedOn w:val="1"/>
    <w:link w:val="40"/>
    <w:semiHidden/>
    <w:unhideWhenUsed/>
    <w:qFormat/>
    <w:uiPriority w:val="99"/>
    <w:rPr>
      <w:sz w:val="18"/>
      <w:szCs w:val="18"/>
    </w:rPr>
  </w:style>
  <w:style w:type="paragraph" w:styleId="14">
    <w:name w:val="footer"/>
    <w:basedOn w:val="1"/>
    <w:link w:val="22"/>
    <w:unhideWhenUsed/>
    <w:qFormat/>
    <w:uiPriority w:val="0"/>
    <w:pPr>
      <w:tabs>
        <w:tab w:val="center" w:pos="4153"/>
        <w:tab w:val="right" w:pos="8306"/>
      </w:tabs>
      <w:snapToGrid w:val="0"/>
      <w:jc w:val="left"/>
    </w:pPr>
    <w:rPr>
      <w:sz w:val="18"/>
      <w:szCs w:val="18"/>
    </w:rPr>
  </w:style>
  <w:style w:type="paragraph" w:styleId="1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90" w:after="90" w:line="360" w:lineRule="auto"/>
      <w:jc w:val="left"/>
    </w:pPr>
    <w:rPr>
      <w:rFonts w:ascii="Verdana" w:hAnsi="Verdana" w:eastAsia="宋体" w:cs="Times New Roman"/>
      <w:kern w:val="0"/>
      <w:szCs w:val="20"/>
    </w:rPr>
  </w:style>
  <w:style w:type="paragraph" w:styleId="17">
    <w:name w:val="Body Text First Indent"/>
    <w:basedOn w:val="11"/>
    <w:link w:val="28"/>
    <w:qFormat/>
    <w:uiPriority w:val="0"/>
    <w:pPr>
      <w:spacing w:line="360" w:lineRule="auto"/>
      <w:ind w:firstLine="420" w:firstLineChars="100"/>
    </w:pPr>
    <w:rPr>
      <w:rFonts w:ascii="Times New Roman" w:hAnsi="Times New Roman" w:eastAsia="宋体" w:cs="Times New Roman"/>
      <w:szCs w:val="24"/>
    </w:rPr>
  </w:style>
  <w:style w:type="character" w:styleId="20">
    <w:name w:val="Strong"/>
    <w:qFormat/>
    <w:uiPriority w:val="0"/>
    <w:rPr>
      <w:b/>
      <w:bCs/>
    </w:rPr>
  </w:style>
  <w:style w:type="character" w:customStyle="1" w:styleId="21">
    <w:name w:val="页眉 字符"/>
    <w:basedOn w:val="19"/>
    <w:link w:val="15"/>
    <w:qFormat/>
    <w:uiPriority w:val="99"/>
    <w:rPr>
      <w:sz w:val="18"/>
      <w:szCs w:val="18"/>
    </w:rPr>
  </w:style>
  <w:style w:type="character" w:customStyle="1" w:styleId="22">
    <w:name w:val="页脚 字符"/>
    <w:basedOn w:val="19"/>
    <w:link w:val="14"/>
    <w:qFormat/>
    <w:uiPriority w:val="0"/>
    <w:rPr>
      <w:sz w:val="18"/>
      <w:szCs w:val="18"/>
    </w:rPr>
  </w:style>
  <w:style w:type="paragraph" w:customStyle="1" w:styleId="23">
    <w:name w:val="大连银行无格式"/>
    <w:basedOn w:val="24"/>
    <w:link w:val="25"/>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大连银行无格式 Char"/>
    <w:link w:val="23"/>
    <w:qFormat/>
    <w:uiPriority w:val="0"/>
    <w:rPr>
      <w:rFonts w:ascii="黑体" w:hAnsi="Times New Roman" w:eastAsia="黑体" w:cs="Times New Roman"/>
      <w:kern w:val="0"/>
      <w:sz w:val="24"/>
      <w:szCs w:val="32"/>
      <w:lang w:val="zh-CN" w:eastAsia="en-US" w:bidi="en-US"/>
    </w:rPr>
  </w:style>
  <w:style w:type="paragraph" w:customStyle="1" w:styleId="26">
    <w:name w:val="文档小标题"/>
    <w:basedOn w:val="1"/>
    <w:next w:val="10"/>
    <w:qFormat/>
    <w:uiPriority w:val="0"/>
    <w:pPr>
      <w:jc w:val="center"/>
    </w:pPr>
    <w:rPr>
      <w:rFonts w:ascii="Times New Roman" w:hAnsi="Times New Roman" w:eastAsia="楷体_GB2312" w:cs="Times New Roman"/>
      <w:b/>
      <w:kern w:val="0"/>
      <w:sz w:val="30"/>
      <w:szCs w:val="72"/>
    </w:rPr>
  </w:style>
  <w:style w:type="character" w:customStyle="1" w:styleId="27">
    <w:name w:val="正文文本 字符"/>
    <w:basedOn w:val="19"/>
    <w:link w:val="11"/>
    <w:semiHidden/>
    <w:qFormat/>
    <w:uiPriority w:val="99"/>
  </w:style>
  <w:style w:type="character" w:customStyle="1" w:styleId="28">
    <w:name w:val="正文首行缩进 字符"/>
    <w:basedOn w:val="27"/>
    <w:link w:val="17"/>
    <w:qFormat/>
    <w:uiPriority w:val="0"/>
    <w:rPr>
      <w:rFonts w:ascii="Times New Roman" w:hAnsi="Times New Roman" w:eastAsia="宋体" w:cs="Times New Roman"/>
      <w:szCs w:val="24"/>
    </w:rPr>
  </w:style>
  <w:style w:type="character" w:customStyle="1" w:styleId="29">
    <w:name w:val="标题 1 字符"/>
    <w:basedOn w:val="19"/>
    <w:link w:val="2"/>
    <w:qFormat/>
    <w:uiPriority w:val="0"/>
    <w:rPr>
      <w:rFonts w:ascii="黑体" w:hAnsi="华文细黑" w:eastAsia="黑体" w:cs="Times New Roman"/>
      <w:b/>
      <w:kern w:val="44"/>
      <w:sz w:val="36"/>
      <w:szCs w:val="36"/>
    </w:rPr>
  </w:style>
  <w:style w:type="character" w:customStyle="1" w:styleId="30">
    <w:name w:val="标题 2 字符"/>
    <w:basedOn w:val="19"/>
    <w:link w:val="3"/>
    <w:qFormat/>
    <w:uiPriority w:val="0"/>
    <w:rPr>
      <w:rFonts w:ascii="Cambria" w:hAnsi="Cambria" w:eastAsia="宋体" w:cs="Times New Roman"/>
      <w:b/>
      <w:bCs/>
      <w:sz w:val="32"/>
      <w:szCs w:val="32"/>
    </w:rPr>
  </w:style>
  <w:style w:type="character" w:customStyle="1" w:styleId="31">
    <w:name w:val="标题 3 字符"/>
    <w:basedOn w:val="19"/>
    <w:link w:val="4"/>
    <w:qFormat/>
    <w:uiPriority w:val="0"/>
    <w:rPr>
      <w:rFonts w:ascii="Times New Roman" w:hAnsi="Times New Roman" w:eastAsia="宋体" w:cs="Times New Roman"/>
      <w:b/>
      <w:bCs/>
      <w:sz w:val="32"/>
      <w:szCs w:val="32"/>
    </w:rPr>
  </w:style>
  <w:style w:type="character" w:customStyle="1" w:styleId="32">
    <w:name w:val="标题 4 字符"/>
    <w:basedOn w:val="19"/>
    <w:link w:val="5"/>
    <w:qFormat/>
    <w:uiPriority w:val="0"/>
    <w:rPr>
      <w:rFonts w:ascii="Cambria" w:hAnsi="Cambria" w:eastAsia="宋体" w:cs="Times New Roman"/>
      <w:b/>
      <w:bCs/>
      <w:sz w:val="28"/>
      <w:szCs w:val="28"/>
    </w:rPr>
  </w:style>
  <w:style w:type="character" w:customStyle="1" w:styleId="33">
    <w:name w:val="标题 6 字符"/>
    <w:basedOn w:val="19"/>
    <w:link w:val="6"/>
    <w:qFormat/>
    <w:uiPriority w:val="0"/>
    <w:rPr>
      <w:rFonts w:ascii="Arial" w:hAnsi="Arial" w:eastAsia="宋体" w:cs="Times New Roman"/>
      <w:kern w:val="0"/>
      <w:sz w:val="24"/>
      <w:szCs w:val="20"/>
      <w:lang w:val="en-AU"/>
    </w:rPr>
  </w:style>
  <w:style w:type="character" w:customStyle="1" w:styleId="34">
    <w:name w:val="标题 7 字符"/>
    <w:basedOn w:val="19"/>
    <w:link w:val="7"/>
    <w:qFormat/>
    <w:uiPriority w:val="0"/>
    <w:rPr>
      <w:rFonts w:ascii="Times New Roman" w:hAnsi="Times New Roman" w:eastAsia="微软雅黑" w:cs="Times New Roman"/>
      <w:sz w:val="24"/>
      <w:szCs w:val="24"/>
    </w:rPr>
  </w:style>
  <w:style w:type="character" w:customStyle="1" w:styleId="35">
    <w:name w:val="标题 8 字符"/>
    <w:basedOn w:val="19"/>
    <w:link w:val="8"/>
    <w:qFormat/>
    <w:uiPriority w:val="0"/>
    <w:rPr>
      <w:rFonts w:ascii="Times New Roman" w:hAnsi="Times New Roman" w:eastAsia="宋体" w:cs="Times New Roman"/>
      <w:i/>
      <w:iCs/>
      <w:sz w:val="24"/>
      <w:szCs w:val="24"/>
    </w:rPr>
  </w:style>
  <w:style w:type="character" w:customStyle="1" w:styleId="36">
    <w:name w:val="标题 9 字符"/>
    <w:basedOn w:val="19"/>
    <w:link w:val="9"/>
    <w:qFormat/>
    <w:uiPriority w:val="0"/>
    <w:rPr>
      <w:rFonts w:ascii="Arial" w:hAnsi="Arial" w:eastAsia="宋体" w:cs="Arial"/>
      <w:sz w:val="22"/>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8">
    <w:name w:val="正文缩进 字符"/>
    <w:basedOn w:val="19"/>
    <w:link w:val="10"/>
    <w:qFormat/>
    <w:uiPriority w:val="0"/>
  </w:style>
  <w:style w:type="character" w:customStyle="1" w:styleId="39">
    <w:name w:val="font21"/>
    <w:basedOn w:val="19"/>
    <w:qFormat/>
    <w:uiPriority w:val="0"/>
    <w:rPr>
      <w:rFonts w:hint="eastAsia" w:ascii="宋体" w:hAnsi="宋体" w:eastAsia="宋体" w:cs="宋体"/>
      <w:b/>
      <w:bCs/>
      <w:color w:val="000000"/>
      <w:sz w:val="21"/>
      <w:szCs w:val="21"/>
      <w:u w:val="none"/>
    </w:rPr>
  </w:style>
  <w:style w:type="character" w:customStyle="1" w:styleId="40">
    <w:name w:val="批注框文本 字符"/>
    <w:basedOn w:val="19"/>
    <w:link w:val="13"/>
    <w:semiHidden/>
    <w:qFormat/>
    <w:uiPriority w:val="99"/>
    <w:rPr>
      <w:kern w:val="2"/>
      <w:sz w:val="18"/>
      <w:szCs w:val="18"/>
    </w:rPr>
  </w:style>
  <w:style w:type="character" w:customStyle="1" w:styleId="41">
    <w:name w:val="纯文本 字符"/>
    <w:basedOn w:val="19"/>
    <w:link w:val="12"/>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4655-98A8-4474-A436-AC7FA0A86530}">
  <ds:schemaRefs/>
</ds:datastoreItem>
</file>

<file path=docProps/app.xml><?xml version="1.0" encoding="utf-8"?>
<Properties xmlns="http://schemas.openxmlformats.org/officeDocument/2006/extended-properties" xmlns:vt="http://schemas.openxmlformats.org/officeDocument/2006/docPropsVTypes">
  <Template>Normal</Template>
  <Pages>10</Pages>
  <Words>2862</Words>
  <Characters>3220</Characters>
  <Lines>73</Lines>
  <Paragraphs>20</Paragraphs>
  <TotalTime>50</TotalTime>
  <ScaleCrop>false</ScaleCrop>
  <LinksUpToDate>false</LinksUpToDate>
  <CharactersWithSpaces>3606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2022-11-09T02:05:00Z</dcterms:created>
  <dc:creator>Windows 用户</dc:creator>
  <cp:lastModifiedBy>张旭卉</cp:lastModifiedBy>
  <dcterms:modified xsi:type="dcterms:W3CDTF">2025-05-14T02:21:51Z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09969521AEF243EABE3E75451A022CE4</vt:lpwstr>
  </property>
  <property fmtid="{D5CDD505-2E9C-101B-9397-08002B2CF9AE}" pid="4" name="KSOTemplateDocerSaveRecord">
    <vt:lpwstr>eyJoZGlkIjoiODYxMjI4MTY5YmUyNGIwODAzNTE4M2Q3MGE1NDNhNjEiLCJ1c2VySWQiOiIxNDQ3ODIwMTYwIn0=</vt:lpwstr>
  </property>
</Properties>
</file>