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C09" w:rsidRDefault="00BC7C09">
      <w:pPr>
        <w:tabs>
          <w:tab w:val="left" w:pos="5040"/>
          <w:tab w:val="left" w:pos="6120"/>
        </w:tabs>
        <w:spacing w:line="240" w:lineRule="auto"/>
        <w:ind w:leftChars="-75" w:left="-158" w:right="878" w:firstLine="480"/>
        <w:jc w:val="center"/>
        <w:rPr>
          <w:rFonts w:ascii="微软雅黑" w:eastAsia="微软雅黑" w:hAnsi="微软雅黑" w:cs="Arial"/>
          <w:sz w:val="22"/>
          <w:szCs w:val="21"/>
        </w:rPr>
      </w:pPr>
      <w:bookmarkStart w:id="0" w:name="_Toc490966907"/>
      <w:bookmarkStart w:id="1" w:name="_Toc490966867"/>
    </w:p>
    <w:p w:rsidR="00BC7C09" w:rsidRDefault="003E5C24">
      <w:pPr>
        <w:tabs>
          <w:tab w:val="left" w:pos="5040"/>
          <w:tab w:val="left" w:pos="6120"/>
        </w:tabs>
        <w:spacing w:line="240" w:lineRule="auto"/>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BC7C09" w:rsidRDefault="003E5C24">
      <w:pPr>
        <w:pStyle w:val="afff5"/>
        <w:jc w:val="center"/>
        <w:rPr>
          <w:rFonts w:ascii="微软雅黑" w:eastAsia="微软雅黑" w:hAnsi="微软雅黑"/>
          <w:b/>
          <w:bCs/>
          <w:sz w:val="56"/>
          <w:szCs w:val="96"/>
          <w:lang w:val="en-US" w:eastAsia="zh-CN"/>
        </w:rPr>
      </w:pPr>
      <w:r>
        <w:rPr>
          <w:rFonts w:ascii="微软雅黑" w:eastAsia="微软雅黑" w:hAnsi="微软雅黑" w:hint="eastAsia"/>
          <w:b/>
          <w:bCs/>
          <w:sz w:val="48"/>
          <w:szCs w:val="48"/>
          <w:lang w:val="en-US" w:eastAsia="zh-CN"/>
        </w:rPr>
        <w:t>新安银行决策引擎项目</w:t>
      </w:r>
    </w:p>
    <w:p w:rsidR="00BC7C09" w:rsidRDefault="003E5C24">
      <w:pPr>
        <w:pStyle w:val="afff5"/>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采购文件</w:t>
      </w:r>
    </w:p>
    <w:p w:rsidR="00BC7C09" w:rsidRDefault="00BC7C09">
      <w:pPr>
        <w:spacing w:line="240" w:lineRule="auto"/>
        <w:jc w:val="center"/>
        <w:rPr>
          <w:rFonts w:ascii="微软雅黑" w:eastAsia="微软雅黑" w:hAnsi="微软雅黑"/>
          <w:sz w:val="40"/>
          <w:szCs w:val="36"/>
        </w:rPr>
      </w:pPr>
    </w:p>
    <w:p w:rsidR="00BC7C09" w:rsidRDefault="00BC7C09">
      <w:pPr>
        <w:spacing w:line="240" w:lineRule="auto"/>
        <w:jc w:val="center"/>
        <w:rPr>
          <w:rFonts w:ascii="微软雅黑" w:eastAsia="微软雅黑" w:hAnsi="微软雅黑"/>
          <w:sz w:val="40"/>
          <w:szCs w:val="36"/>
        </w:rPr>
      </w:pPr>
    </w:p>
    <w:p w:rsidR="00BC7C09" w:rsidRDefault="00BC7C09">
      <w:pPr>
        <w:spacing w:line="240" w:lineRule="auto"/>
        <w:jc w:val="center"/>
        <w:rPr>
          <w:rFonts w:ascii="微软雅黑" w:eastAsia="微软雅黑" w:hAnsi="微软雅黑"/>
          <w:sz w:val="40"/>
          <w:szCs w:val="36"/>
        </w:rPr>
      </w:pPr>
    </w:p>
    <w:p w:rsidR="00BC7C09" w:rsidRDefault="00BC7C09">
      <w:pPr>
        <w:spacing w:line="240" w:lineRule="auto"/>
        <w:jc w:val="center"/>
        <w:rPr>
          <w:rFonts w:ascii="微软雅黑" w:eastAsia="微软雅黑" w:hAnsi="微软雅黑"/>
          <w:sz w:val="40"/>
          <w:szCs w:val="36"/>
        </w:rPr>
      </w:pPr>
    </w:p>
    <w:p w:rsidR="00BC7C09" w:rsidRDefault="003E5C24">
      <w:pPr>
        <w:spacing w:line="240" w:lineRule="auto"/>
        <w:ind w:firstLine="0"/>
        <w:jc w:val="center"/>
        <w:rPr>
          <w:rFonts w:ascii="微软雅黑" w:eastAsia="微软雅黑" w:hAnsi="微软雅黑" w:cs="Arial"/>
          <w:sz w:val="32"/>
          <w:szCs w:val="36"/>
        </w:rPr>
        <w:sectPr w:rsidR="00BC7C09">
          <w:headerReference w:type="default" r:id="rId9"/>
          <w:footerReference w:type="default" r:id="rId10"/>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23</w:t>
      </w:r>
      <w:r>
        <w:rPr>
          <w:rFonts w:ascii="微软雅黑" w:eastAsia="微软雅黑" w:hAnsi="微软雅黑" w:hint="eastAsia"/>
          <w:sz w:val="32"/>
          <w:szCs w:val="36"/>
        </w:rPr>
        <w:t>年</w:t>
      </w:r>
      <w:r w:rsidR="00432309">
        <w:rPr>
          <w:rFonts w:ascii="微软雅黑" w:eastAsia="微软雅黑" w:hAnsi="微软雅黑"/>
          <w:sz w:val="32"/>
          <w:szCs w:val="36"/>
        </w:rPr>
        <w:t>8</w:t>
      </w:r>
      <w:bookmarkStart w:id="2" w:name="_GoBack"/>
      <w:bookmarkEnd w:id="2"/>
      <w:r>
        <w:rPr>
          <w:rFonts w:ascii="微软雅黑" w:eastAsia="微软雅黑" w:hAnsi="微软雅黑" w:hint="eastAsia"/>
          <w:sz w:val="32"/>
          <w:szCs w:val="36"/>
        </w:rPr>
        <w:t>月</w:t>
      </w:r>
    </w:p>
    <w:p w:rsidR="00BC7C09" w:rsidRDefault="003E5C24">
      <w:pPr>
        <w:pStyle w:val="1"/>
        <w:spacing w:line="240" w:lineRule="auto"/>
        <w:rPr>
          <w:rFonts w:ascii="微软雅黑" w:eastAsia="微软雅黑" w:hAnsi="微软雅黑"/>
        </w:rPr>
      </w:pPr>
      <w:bookmarkStart w:id="3" w:name="_Toc348874795"/>
      <w:bookmarkStart w:id="4" w:name="_Toc469307412"/>
      <w:bookmarkEnd w:id="0"/>
      <w:bookmarkEnd w:id="1"/>
      <w:bookmarkEnd w:id="3"/>
      <w:r>
        <w:rPr>
          <w:rFonts w:ascii="微软雅黑" w:eastAsia="微软雅黑" w:hAnsi="微软雅黑" w:hint="eastAsia"/>
        </w:rPr>
        <w:lastRenderedPageBreak/>
        <w:t>采购须知</w:t>
      </w:r>
      <w:bookmarkEnd w:id="4"/>
    </w:p>
    <w:p w:rsidR="00BC7C09" w:rsidRDefault="003E5C24">
      <w:pPr>
        <w:pStyle w:val="4"/>
        <w:numPr>
          <w:ilvl w:val="0"/>
          <w:numId w:val="0"/>
        </w:numPr>
        <w:rPr>
          <w:rFonts w:ascii="微软雅黑" w:eastAsia="微软雅黑" w:hAnsi="微软雅黑"/>
        </w:rPr>
      </w:pPr>
      <w:bookmarkStart w:id="5" w:name="_Toc342031208"/>
      <w:bookmarkStart w:id="6" w:name="_Toc469307414"/>
      <w:r>
        <w:rPr>
          <w:rFonts w:ascii="微软雅黑" w:eastAsia="微软雅黑" w:hAnsi="微软雅黑" w:hint="eastAsia"/>
        </w:rPr>
        <w:t xml:space="preserve">1.1 </w:t>
      </w:r>
      <w:r>
        <w:rPr>
          <w:rFonts w:ascii="微软雅黑" w:eastAsia="微软雅黑" w:hAnsi="微软雅黑" w:hint="eastAsia"/>
        </w:rPr>
        <w:t>概述</w:t>
      </w:r>
      <w:bookmarkEnd w:id="5"/>
      <w:bookmarkEnd w:id="6"/>
    </w:p>
    <w:p w:rsidR="00BC7C09" w:rsidRDefault="003E5C24">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 xml:space="preserve">1. </w:t>
      </w:r>
      <w:r>
        <w:rPr>
          <w:rFonts w:ascii="微软雅黑" w:eastAsia="微软雅黑" w:hAnsi="微软雅黑" w:hint="eastAsia"/>
          <w:sz w:val="24"/>
          <w:szCs w:val="24"/>
        </w:rPr>
        <w:t>本文件将作为技术和商务谈判以及合同</w:t>
      </w:r>
      <w:proofErr w:type="gramStart"/>
      <w:r>
        <w:rPr>
          <w:rFonts w:ascii="微软雅黑" w:eastAsia="微软雅黑" w:hAnsi="微软雅黑" w:hint="eastAsia"/>
          <w:sz w:val="24"/>
          <w:szCs w:val="24"/>
        </w:rPr>
        <w:t>签定</w:t>
      </w:r>
      <w:proofErr w:type="gramEnd"/>
      <w:r>
        <w:rPr>
          <w:rFonts w:ascii="微软雅黑" w:eastAsia="微软雅黑" w:hAnsi="微软雅黑" w:hint="eastAsia"/>
          <w:sz w:val="24"/>
          <w:szCs w:val="24"/>
        </w:rPr>
        <w:t>的基础。</w:t>
      </w:r>
    </w:p>
    <w:p w:rsidR="00BC7C09" w:rsidRDefault="003E5C24">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 xml:space="preserve">2. </w:t>
      </w:r>
      <w:r>
        <w:rPr>
          <w:rFonts w:ascii="微软雅黑" w:eastAsia="微软雅黑" w:hAnsi="微软雅黑" w:hint="eastAsia"/>
          <w:sz w:val="24"/>
          <w:szCs w:val="24"/>
        </w:rPr>
        <w:t>本文件提出了项目需求的范围和相应的要求，供给人应仔细阅读并充分理解。</w:t>
      </w:r>
    </w:p>
    <w:p w:rsidR="00BC7C09" w:rsidRDefault="003E5C24">
      <w:pPr>
        <w:pStyle w:val="4"/>
        <w:numPr>
          <w:ilvl w:val="0"/>
          <w:numId w:val="0"/>
        </w:numPr>
        <w:rPr>
          <w:rFonts w:ascii="微软雅黑" w:eastAsia="微软雅黑" w:hAnsi="微软雅黑"/>
        </w:rPr>
      </w:pPr>
      <w:bookmarkStart w:id="7" w:name="_Toc469307415"/>
      <w:r>
        <w:rPr>
          <w:rFonts w:ascii="微软雅黑" w:eastAsia="微软雅黑" w:hAnsi="微软雅黑" w:hint="eastAsia"/>
        </w:rPr>
        <w:t xml:space="preserve">1.2 </w:t>
      </w:r>
      <w:r>
        <w:rPr>
          <w:rFonts w:ascii="微软雅黑" w:eastAsia="微软雅黑" w:hAnsi="微软雅黑" w:hint="eastAsia"/>
        </w:rPr>
        <w:t>合格的供给</w:t>
      </w:r>
      <w:bookmarkEnd w:id="7"/>
      <w:r>
        <w:rPr>
          <w:rFonts w:ascii="微软雅黑" w:eastAsia="微软雅黑" w:hAnsi="微软雅黑" w:hint="eastAsia"/>
        </w:rPr>
        <w:t>人</w:t>
      </w:r>
    </w:p>
    <w:p w:rsidR="00BC7C09" w:rsidRDefault="003E5C24">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 xml:space="preserve">1. </w:t>
      </w:r>
      <w:r>
        <w:rPr>
          <w:rFonts w:ascii="微软雅黑" w:eastAsia="微软雅黑" w:hAnsi="微软雅黑" w:hint="eastAsia"/>
          <w:sz w:val="24"/>
          <w:szCs w:val="24"/>
        </w:rPr>
        <w:t>响应文件要求、有提供服务能力，具备本文件中规定条件的法人</w:t>
      </w:r>
      <w:r>
        <w:rPr>
          <w:rFonts w:ascii="微软雅黑" w:eastAsia="微软雅黑" w:hAnsi="微软雅黑" w:hint="eastAsia"/>
          <w:sz w:val="24"/>
          <w:szCs w:val="24"/>
        </w:rPr>
        <w:t>。</w:t>
      </w:r>
    </w:p>
    <w:p w:rsidR="00BC7C09" w:rsidRDefault="003E5C24">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 xml:space="preserve">2. </w:t>
      </w:r>
      <w:r>
        <w:rPr>
          <w:rFonts w:ascii="微软雅黑" w:eastAsia="微软雅黑" w:hAnsi="微软雅黑" w:hint="eastAsia"/>
          <w:sz w:val="24"/>
          <w:szCs w:val="24"/>
        </w:rPr>
        <w:t>符合条件的供给人在履约中应承担的全部责任与义务</w:t>
      </w:r>
      <w:r>
        <w:rPr>
          <w:rFonts w:ascii="微软雅黑" w:eastAsia="微软雅黑" w:hAnsi="微软雅黑" w:hint="eastAsia"/>
          <w:sz w:val="24"/>
          <w:szCs w:val="24"/>
        </w:rPr>
        <w:t>。</w:t>
      </w:r>
    </w:p>
    <w:p w:rsidR="00BC7C09" w:rsidRDefault="003E5C24">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3.</w:t>
      </w:r>
      <w:r>
        <w:rPr>
          <w:rFonts w:ascii="微软雅黑" w:eastAsia="微软雅黑" w:hAnsi="微软雅黑"/>
          <w:sz w:val="24"/>
          <w:szCs w:val="24"/>
        </w:rPr>
        <w:t xml:space="preserve"> </w:t>
      </w:r>
      <w:r>
        <w:rPr>
          <w:rFonts w:ascii="微软雅黑" w:eastAsia="微软雅黑" w:hAnsi="微软雅黑" w:hint="eastAsia"/>
          <w:sz w:val="24"/>
          <w:szCs w:val="24"/>
        </w:rPr>
        <w:t>提供近</w:t>
      </w:r>
      <w:r>
        <w:rPr>
          <w:rFonts w:ascii="微软雅黑" w:eastAsia="微软雅黑" w:hAnsi="微软雅黑" w:hint="eastAsia"/>
          <w:sz w:val="24"/>
          <w:szCs w:val="24"/>
        </w:rPr>
        <w:t>2</w:t>
      </w:r>
      <w:r>
        <w:rPr>
          <w:rFonts w:ascii="微软雅黑" w:eastAsia="微软雅黑" w:hAnsi="微软雅黑" w:hint="eastAsia"/>
          <w:sz w:val="24"/>
          <w:szCs w:val="24"/>
        </w:rPr>
        <w:t>年内</w:t>
      </w:r>
      <w:r>
        <w:rPr>
          <w:rFonts w:ascii="微软雅黑" w:eastAsia="微软雅黑" w:hAnsi="微软雅黑" w:hint="eastAsia"/>
          <w:sz w:val="24"/>
          <w:szCs w:val="24"/>
        </w:rPr>
        <w:t>银行业决策引擎案例</w:t>
      </w:r>
      <w:r>
        <w:rPr>
          <w:rFonts w:ascii="微软雅黑" w:eastAsia="微软雅黑" w:hAnsi="微软雅黑" w:hint="eastAsia"/>
          <w:sz w:val="24"/>
          <w:szCs w:val="24"/>
        </w:rPr>
        <w:t>（需提供合同复印件）。</w:t>
      </w:r>
    </w:p>
    <w:p w:rsidR="00BC7C09" w:rsidRDefault="003E5C24">
      <w:pPr>
        <w:pStyle w:val="4"/>
        <w:numPr>
          <w:ilvl w:val="0"/>
          <w:numId w:val="0"/>
        </w:numPr>
        <w:rPr>
          <w:rFonts w:ascii="微软雅黑" w:eastAsia="微软雅黑" w:hAnsi="微软雅黑"/>
        </w:rPr>
      </w:pPr>
      <w:bookmarkStart w:id="8" w:name="_Toc469307418"/>
      <w:r>
        <w:rPr>
          <w:rFonts w:ascii="微软雅黑" w:eastAsia="微软雅黑" w:hAnsi="微软雅黑" w:hint="eastAsia"/>
        </w:rPr>
        <w:t>1.</w:t>
      </w:r>
      <w:r>
        <w:rPr>
          <w:rFonts w:ascii="微软雅黑" w:eastAsia="微软雅黑" w:hAnsi="微软雅黑" w:hint="eastAsia"/>
        </w:rPr>
        <w:t>3</w:t>
      </w:r>
      <w:r>
        <w:rPr>
          <w:rFonts w:ascii="微软雅黑" w:eastAsia="微软雅黑" w:hAnsi="微软雅黑" w:hint="eastAsia"/>
        </w:rPr>
        <w:t xml:space="preserve"> </w:t>
      </w:r>
      <w:r>
        <w:rPr>
          <w:rFonts w:ascii="微软雅黑" w:eastAsia="微软雅黑" w:hAnsi="微软雅黑" w:hint="eastAsia"/>
        </w:rPr>
        <w:t>总体要求</w:t>
      </w:r>
      <w:bookmarkEnd w:id="8"/>
    </w:p>
    <w:p w:rsidR="00BC7C09" w:rsidRDefault="003E5C24">
      <w:pPr>
        <w:spacing w:line="240" w:lineRule="auto"/>
        <w:ind w:firstLineChars="200" w:firstLine="480"/>
        <w:rPr>
          <w:rFonts w:ascii="微软雅黑" w:eastAsia="微软雅黑" w:hAnsi="微软雅黑"/>
          <w:sz w:val="24"/>
        </w:rPr>
      </w:pPr>
      <w:r>
        <w:rPr>
          <w:rFonts w:ascii="微软雅黑" w:eastAsia="微软雅黑" w:hAnsi="微软雅黑" w:hint="eastAsia"/>
          <w:sz w:val="24"/>
        </w:rPr>
        <w:t xml:space="preserve">1. </w:t>
      </w:r>
      <w:r>
        <w:rPr>
          <w:rFonts w:ascii="微软雅黑" w:eastAsia="微软雅黑" w:hAnsi="微软雅黑" w:hint="eastAsia"/>
          <w:sz w:val="24"/>
        </w:rPr>
        <w:t>供给人应仔细阅读文件的所有内容，根据本文件的要求提供集采文件，并保证所提供的全部资料的真实性，以使其集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对本文件</w:t>
      </w:r>
      <w:proofErr w:type="gramStart"/>
      <w:r>
        <w:rPr>
          <w:rFonts w:ascii="微软雅黑" w:eastAsia="微软雅黑" w:hAnsi="微软雅黑" w:hint="eastAsia"/>
          <w:sz w:val="24"/>
        </w:rPr>
        <w:t>作出</w:t>
      </w:r>
      <w:proofErr w:type="gramEnd"/>
      <w:r>
        <w:rPr>
          <w:rFonts w:ascii="微软雅黑" w:eastAsia="微软雅黑" w:hAnsi="微软雅黑" w:hint="eastAsia"/>
          <w:sz w:val="24"/>
        </w:rPr>
        <w:t>实质性响应，否则，其集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可能导致作废处理。</w:t>
      </w:r>
    </w:p>
    <w:p w:rsidR="00BC7C09" w:rsidRDefault="003E5C24">
      <w:pPr>
        <w:pStyle w:val="aff2"/>
        <w:spacing w:line="240" w:lineRule="auto"/>
        <w:ind w:firstLineChars="200" w:firstLine="480"/>
        <w:rPr>
          <w:rFonts w:ascii="微软雅黑" w:eastAsia="微软雅黑" w:hAnsi="微软雅黑"/>
          <w:sz w:val="24"/>
        </w:rPr>
      </w:pPr>
      <w:r>
        <w:rPr>
          <w:rFonts w:ascii="微软雅黑" w:eastAsia="微软雅黑" w:hAnsi="微软雅黑" w:hint="eastAsia"/>
          <w:sz w:val="24"/>
        </w:rPr>
        <w:t xml:space="preserve">2. </w:t>
      </w:r>
      <w:r>
        <w:rPr>
          <w:rFonts w:ascii="微软雅黑" w:eastAsia="微软雅黑" w:hAnsi="微软雅黑" w:hint="eastAsia"/>
          <w:sz w:val="24"/>
        </w:rPr>
        <w:t>供给人应按本文件中提供的内容和要求制作集采文件，且加盖单位公章及法人或授权委托人签字或盖章。</w:t>
      </w:r>
    </w:p>
    <w:p w:rsidR="00BC7C09" w:rsidRDefault="003E5C24">
      <w:pPr>
        <w:pStyle w:val="aff2"/>
        <w:spacing w:line="240" w:lineRule="auto"/>
        <w:ind w:firstLineChars="200" w:firstLine="480"/>
        <w:rPr>
          <w:rFonts w:ascii="微软雅黑" w:eastAsia="微软雅黑" w:hAnsi="微软雅黑"/>
          <w:sz w:val="24"/>
        </w:rPr>
      </w:pPr>
      <w:r>
        <w:rPr>
          <w:rFonts w:ascii="微软雅黑" w:eastAsia="微软雅黑" w:hAnsi="微软雅黑"/>
          <w:sz w:val="24"/>
        </w:rPr>
        <w:t>3</w:t>
      </w:r>
      <w:r>
        <w:rPr>
          <w:rFonts w:ascii="微软雅黑" w:eastAsia="微软雅黑" w:hAnsi="微软雅黑" w:hint="eastAsia"/>
          <w:sz w:val="24"/>
        </w:rPr>
        <w:t xml:space="preserve">. </w:t>
      </w:r>
      <w:r>
        <w:rPr>
          <w:rFonts w:ascii="微软雅黑" w:eastAsia="微软雅黑" w:hAnsi="微软雅黑" w:hint="eastAsia"/>
          <w:sz w:val="24"/>
        </w:rPr>
        <w:t>根据本集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要求，供给方应做</w:t>
      </w:r>
      <w:r>
        <w:rPr>
          <w:rFonts w:ascii="微软雅黑" w:eastAsia="微软雅黑" w:hAnsi="微软雅黑" w:hint="eastAsia"/>
          <w:sz w:val="24"/>
        </w:rPr>
        <w:t>出系统解决方案和系统详细设计。</w:t>
      </w:r>
    </w:p>
    <w:p w:rsidR="00BC7C09" w:rsidRDefault="003E5C24">
      <w:pPr>
        <w:pStyle w:val="aff2"/>
        <w:spacing w:line="240" w:lineRule="auto"/>
        <w:ind w:firstLineChars="200" w:firstLine="480"/>
        <w:rPr>
          <w:rFonts w:ascii="微软雅黑" w:eastAsia="微软雅黑" w:hAnsi="微软雅黑"/>
          <w:sz w:val="24"/>
        </w:rPr>
      </w:pPr>
      <w:r>
        <w:rPr>
          <w:rFonts w:ascii="微软雅黑" w:eastAsia="微软雅黑" w:hAnsi="微软雅黑"/>
          <w:sz w:val="24"/>
        </w:rPr>
        <w:t>4</w:t>
      </w:r>
      <w:r>
        <w:rPr>
          <w:rFonts w:ascii="微软雅黑" w:eastAsia="微软雅黑" w:hAnsi="微软雅黑" w:hint="eastAsia"/>
          <w:sz w:val="24"/>
        </w:rPr>
        <w:t xml:space="preserve">. </w:t>
      </w:r>
      <w:r>
        <w:rPr>
          <w:rFonts w:ascii="微软雅黑" w:eastAsia="微软雅黑" w:hAnsi="微软雅黑" w:hint="eastAsia"/>
          <w:sz w:val="24"/>
        </w:rPr>
        <w:t>在技术谈判的各个阶段，需求方将以书面形式要求供给方对有关问题进行进一步的技术澄清，供给方应以书面资料给予正式应答。</w:t>
      </w:r>
    </w:p>
    <w:p w:rsidR="00BC7C09" w:rsidRDefault="003E5C24">
      <w:pPr>
        <w:pStyle w:val="aff2"/>
        <w:spacing w:line="240" w:lineRule="auto"/>
        <w:ind w:firstLineChars="200" w:firstLine="480"/>
        <w:rPr>
          <w:rFonts w:ascii="微软雅黑" w:eastAsia="微软雅黑" w:hAnsi="微软雅黑"/>
          <w:sz w:val="24"/>
        </w:rPr>
      </w:pPr>
      <w:r>
        <w:rPr>
          <w:rFonts w:ascii="微软雅黑" w:eastAsia="微软雅黑" w:hAnsi="微软雅黑"/>
          <w:sz w:val="24"/>
        </w:rPr>
        <w:t>5</w:t>
      </w:r>
      <w:r>
        <w:rPr>
          <w:rFonts w:ascii="微软雅黑" w:eastAsia="微软雅黑" w:hAnsi="微软雅黑" w:hint="eastAsia"/>
          <w:sz w:val="24"/>
        </w:rPr>
        <w:t xml:space="preserve">. </w:t>
      </w:r>
      <w:r>
        <w:rPr>
          <w:rFonts w:ascii="微软雅黑" w:eastAsia="微软雅黑" w:hAnsi="微软雅黑" w:hint="eastAsia"/>
          <w:sz w:val="24"/>
        </w:rPr>
        <w:t>供给方在参与本项目中，对于需求方披露和提供的所有信息应作为商业秘密对待并予以保护，未经需求方授权不得将任何信息泄漏给第三方，否则需求方有权追究供给方的责任。</w:t>
      </w:r>
    </w:p>
    <w:p w:rsidR="00BC7C09" w:rsidRDefault="003E5C24">
      <w:pPr>
        <w:pStyle w:val="1"/>
        <w:spacing w:line="240" w:lineRule="auto"/>
        <w:rPr>
          <w:rFonts w:ascii="微软雅黑" w:eastAsia="微软雅黑" w:hAnsi="微软雅黑"/>
        </w:rPr>
      </w:pPr>
      <w:bookmarkStart w:id="9" w:name="_Toc469307420"/>
      <w:r>
        <w:rPr>
          <w:rFonts w:ascii="微软雅黑" w:eastAsia="微软雅黑" w:hAnsi="微软雅黑" w:hint="eastAsia"/>
        </w:rPr>
        <w:lastRenderedPageBreak/>
        <w:t>集</w:t>
      </w:r>
      <w:proofErr w:type="gramStart"/>
      <w:r>
        <w:rPr>
          <w:rFonts w:ascii="微软雅黑" w:eastAsia="微软雅黑" w:hAnsi="微软雅黑" w:hint="eastAsia"/>
        </w:rPr>
        <w:t>采文件</w:t>
      </w:r>
      <w:proofErr w:type="gramEnd"/>
      <w:r>
        <w:rPr>
          <w:rFonts w:ascii="微软雅黑" w:eastAsia="微软雅黑" w:hAnsi="微软雅黑" w:hint="eastAsia"/>
        </w:rPr>
        <w:t>内容</w:t>
      </w:r>
      <w:bookmarkEnd w:id="9"/>
    </w:p>
    <w:p w:rsidR="00BC7C09" w:rsidRDefault="003E5C24">
      <w:pPr>
        <w:pStyle w:val="4"/>
        <w:numPr>
          <w:ilvl w:val="0"/>
          <w:numId w:val="0"/>
        </w:numPr>
        <w:rPr>
          <w:rFonts w:ascii="微软雅黑" w:eastAsia="微软雅黑" w:hAnsi="微软雅黑"/>
        </w:rPr>
      </w:pPr>
      <w:r>
        <w:rPr>
          <w:rFonts w:ascii="微软雅黑" w:eastAsia="微软雅黑" w:hAnsi="微软雅黑" w:hint="eastAsia"/>
        </w:rPr>
        <w:t>2</w:t>
      </w:r>
      <w:r>
        <w:rPr>
          <w:rFonts w:ascii="微软雅黑" w:eastAsia="微软雅黑" w:hAnsi="微软雅黑"/>
        </w:rPr>
        <w:t>.1</w:t>
      </w:r>
      <w:r>
        <w:rPr>
          <w:rFonts w:ascii="微软雅黑" w:eastAsia="微软雅黑" w:hAnsi="微软雅黑" w:hint="eastAsia"/>
        </w:rPr>
        <w:t>资格证明</w:t>
      </w:r>
    </w:p>
    <w:p w:rsidR="00BC7C09" w:rsidRDefault="003E5C24">
      <w:pPr>
        <w:pStyle w:val="aff2"/>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有效的营业执照或法人证书副本复印件</w:t>
      </w:r>
      <w:r>
        <w:rPr>
          <w:rFonts w:ascii="微软雅黑" w:eastAsia="微软雅黑" w:hAnsi="微软雅黑" w:hint="eastAsia"/>
          <w:sz w:val="24"/>
        </w:rPr>
        <w:t>。</w:t>
      </w:r>
    </w:p>
    <w:p w:rsidR="00BC7C09" w:rsidRDefault="003E5C24">
      <w:pPr>
        <w:pStyle w:val="aff2"/>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法人授权委托书</w:t>
      </w:r>
      <w:r>
        <w:rPr>
          <w:rFonts w:ascii="微软雅黑" w:eastAsia="微软雅黑" w:hAnsi="微软雅黑" w:hint="eastAsia"/>
          <w:sz w:val="24"/>
        </w:rPr>
        <w:t>。</w:t>
      </w:r>
    </w:p>
    <w:p w:rsidR="00BC7C09" w:rsidRDefault="003E5C24">
      <w:pPr>
        <w:pStyle w:val="aff2"/>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法人代表及法人授权委托人身份证复印件</w:t>
      </w:r>
      <w:r>
        <w:rPr>
          <w:rFonts w:ascii="微软雅黑" w:eastAsia="微软雅黑" w:hAnsi="微软雅黑" w:hint="eastAsia"/>
          <w:sz w:val="24"/>
        </w:rPr>
        <w:t>。</w:t>
      </w:r>
    </w:p>
    <w:p w:rsidR="00BC7C09" w:rsidRDefault="003E5C24">
      <w:pPr>
        <w:pStyle w:val="aff2"/>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相关资质证明。</w:t>
      </w:r>
    </w:p>
    <w:p w:rsidR="00BC7C09" w:rsidRDefault="003E5C24">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2</w:t>
      </w:r>
      <w:r>
        <w:rPr>
          <w:rFonts w:ascii="微软雅黑" w:eastAsia="微软雅黑" w:hAnsi="微软雅黑"/>
        </w:rPr>
        <w:t xml:space="preserve">.2 </w:t>
      </w:r>
      <w:r>
        <w:rPr>
          <w:rFonts w:ascii="微软雅黑" w:eastAsia="微软雅黑" w:hAnsi="微软雅黑" w:hint="eastAsia"/>
        </w:rPr>
        <w:t>商务内容</w:t>
      </w:r>
    </w:p>
    <w:p w:rsidR="00BC7C09" w:rsidRDefault="003E5C24">
      <w:pPr>
        <w:pStyle w:val="aff2"/>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响应函</w:t>
      </w:r>
      <w:r>
        <w:rPr>
          <w:rFonts w:ascii="微软雅黑" w:eastAsia="微软雅黑" w:hAnsi="微软雅黑" w:hint="eastAsia"/>
          <w:color w:val="000000" w:themeColor="text1"/>
          <w:sz w:val="24"/>
        </w:rPr>
        <w:t>。</w:t>
      </w:r>
    </w:p>
    <w:p w:rsidR="00BC7C09" w:rsidRDefault="003E5C24">
      <w:pPr>
        <w:pStyle w:val="aff2"/>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采购一览表。所有价格均为人民币报价，包括完成该项目实施、项目实施涉及所需组件、培训、差旅及服务等所有费用明细，应按功能明细报价</w:t>
      </w:r>
      <w:r>
        <w:rPr>
          <w:rFonts w:ascii="微软雅黑" w:eastAsia="微软雅黑" w:hAnsi="微软雅黑" w:hint="eastAsia"/>
          <w:color w:val="000000" w:themeColor="text1"/>
          <w:sz w:val="24"/>
        </w:rPr>
        <w:t>。</w:t>
      </w:r>
    </w:p>
    <w:p w:rsidR="00BC7C09" w:rsidRDefault="003E5C24">
      <w:pPr>
        <w:pStyle w:val="aff2"/>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经审计合格的近三年内的企业财务年度报表</w:t>
      </w:r>
      <w:r>
        <w:rPr>
          <w:rFonts w:ascii="微软雅黑" w:eastAsia="微软雅黑" w:hAnsi="微软雅黑" w:hint="eastAsia"/>
          <w:color w:val="000000" w:themeColor="text1"/>
          <w:sz w:val="24"/>
        </w:rPr>
        <w:t>。</w:t>
      </w:r>
    </w:p>
    <w:p w:rsidR="00BC7C09" w:rsidRDefault="003E5C24">
      <w:pPr>
        <w:pStyle w:val="aff2"/>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承诺函</w:t>
      </w:r>
      <w:r>
        <w:rPr>
          <w:rFonts w:ascii="微软雅黑" w:eastAsia="微软雅黑" w:hAnsi="微软雅黑" w:hint="eastAsia"/>
          <w:color w:val="000000" w:themeColor="text1"/>
          <w:sz w:val="24"/>
        </w:rPr>
        <w:t>。</w:t>
      </w:r>
    </w:p>
    <w:p w:rsidR="00BC7C09" w:rsidRDefault="003E5C24">
      <w:pPr>
        <w:pStyle w:val="aff2"/>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提供近</w:t>
      </w:r>
      <w:r>
        <w:rPr>
          <w:rFonts w:ascii="微软雅黑" w:eastAsia="微软雅黑" w:hAnsi="微软雅黑" w:hint="eastAsia"/>
          <w:color w:val="000000" w:themeColor="text1"/>
          <w:sz w:val="24"/>
        </w:rPr>
        <w:t>两</w:t>
      </w:r>
      <w:r>
        <w:rPr>
          <w:rFonts w:ascii="微软雅黑" w:eastAsia="微软雅黑" w:hAnsi="微软雅黑" w:hint="eastAsia"/>
          <w:color w:val="000000" w:themeColor="text1"/>
          <w:sz w:val="24"/>
        </w:rPr>
        <w:t>年独立实施类似项目的成功案例，要求案例银行业优先，请提供与签约单位合同最后一页盖章复印件，且投标方须注明案例范围，甲方有权核实</w:t>
      </w:r>
      <w:r>
        <w:rPr>
          <w:rFonts w:ascii="微软雅黑" w:eastAsia="微软雅黑" w:hAnsi="微软雅黑" w:hint="eastAsia"/>
          <w:color w:val="000000" w:themeColor="text1"/>
          <w:sz w:val="24"/>
        </w:rPr>
        <w:t>。</w:t>
      </w:r>
    </w:p>
    <w:p w:rsidR="00BC7C09" w:rsidRDefault="003E5C24">
      <w:pPr>
        <w:pStyle w:val="aff2"/>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可提供的其它文件。</w:t>
      </w:r>
    </w:p>
    <w:p w:rsidR="00BC7C09" w:rsidRDefault="003E5C24">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2</w:t>
      </w:r>
      <w:r>
        <w:rPr>
          <w:rFonts w:ascii="微软雅黑" w:eastAsia="微软雅黑" w:hAnsi="微软雅黑"/>
        </w:rPr>
        <w:t>.3</w:t>
      </w:r>
      <w:r>
        <w:rPr>
          <w:rFonts w:ascii="微软雅黑" w:eastAsia="微软雅黑" w:hAnsi="微软雅黑" w:hint="eastAsia"/>
        </w:rPr>
        <w:t>技术内容</w:t>
      </w:r>
    </w:p>
    <w:p w:rsidR="00BC7C09" w:rsidRDefault="003E5C24">
      <w:pPr>
        <w:pStyle w:val="aff2"/>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须满足采购需求的需求点</w:t>
      </w:r>
      <w:r>
        <w:rPr>
          <w:rFonts w:ascii="微软雅黑" w:eastAsia="微软雅黑" w:hAnsi="微软雅黑" w:hint="eastAsia"/>
          <w:sz w:val="24"/>
        </w:rPr>
        <w:t>。</w:t>
      </w:r>
    </w:p>
    <w:p w:rsidR="00BC7C09" w:rsidRDefault="003E5C24">
      <w:pPr>
        <w:pStyle w:val="aff2"/>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培训计划</w:t>
      </w:r>
      <w:r>
        <w:rPr>
          <w:rFonts w:ascii="微软雅黑" w:eastAsia="微软雅黑" w:hAnsi="微软雅黑" w:hint="eastAsia"/>
          <w:sz w:val="24"/>
        </w:rPr>
        <w:t>。</w:t>
      </w:r>
    </w:p>
    <w:p w:rsidR="00BC7C09" w:rsidRDefault="003E5C24">
      <w:pPr>
        <w:pStyle w:val="aff2"/>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售后服务</w:t>
      </w:r>
      <w:r>
        <w:rPr>
          <w:rFonts w:ascii="微软雅黑" w:eastAsia="微软雅黑" w:hAnsi="微软雅黑" w:hint="eastAsia"/>
          <w:sz w:val="24"/>
        </w:rPr>
        <w:t>。</w:t>
      </w:r>
    </w:p>
    <w:p w:rsidR="00BC7C09" w:rsidRDefault="003E5C24">
      <w:pPr>
        <w:pStyle w:val="aff2"/>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技术方案</w:t>
      </w:r>
      <w:r>
        <w:rPr>
          <w:rFonts w:ascii="微软雅黑" w:eastAsia="微软雅黑" w:hAnsi="微软雅黑" w:hint="eastAsia"/>
          <w:sz w:val="24"/>
        </w:rPr>
        <w:t>。</w:t>
      </w:r>
    </w:p>
    <w:p w:rsidR="00BC7C09" w:rsidRDefault="003E5C24">
      <w:pPr>
        <w:pStyle w:val="aff2"/>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实施方案</w:t>
      </w:r>
      <w:r>
        <w:rPr>
          <w:rFonts w:ascii="微软雅黑" w:eastAsia="微软雅黑" w:hAnsi="微软雅黑" w:hint="eastAsia"/>
          <w:sz w:val="24"/>
        </w:rPr>
        <w:t>。</w:t>
      </w:r>
    </w:p>
    <w:p w:rsidR="00BC7C09" w:rsidRDefault="003E5C24">
      <w:pPr>
        <w:pStyle w:val="aff2"/>
        <w:numPr>
          <w:ilvl w:val="0"/>
          <w:numId w:val="4"/>
        </w:numPr>
        <w:spacing w:line="240" w:lineRule="auto"/>
        <w:ind w:firstLineChars="0"/>
        <w:rPr>
          <w:rFonts w:ascii="微软雅黑" w:eastAsia="微软雅黑" w:hAnsi="微软雅黑"/>
          <w:sz w:val="24"/>
        </w:rPr>
      </w:pPr>
      <w:r>
        <w:rPr>
          <w:rFonts w:ascii="微软雅黑" w:eastAsia="微软雅黑" w:hAnsi="微软雅黑"/>
          <w:sz w:val="24"/>
        </w:rPr>
        <w:t>知识产权</w:t>
      </w:r>
      <w:r>
        <w:rPr>
          <w:rFonts w:ascii="微软雅黑" w:eastAsia="微软雅黑" w:hAnsi="微软雅黑" w:hint="eastAsia"/>
          <w:sz w:val="24"/>
        </w:rPr>
        <w:t>。</w:t>
      </w:r>
    </w:p>
    <w:p w:rsidR="00BC7C09" w:rsidRDefault="003E5C24">
      <w:pPr>
        <w:pStyle w:val="1"/>
        <w:rPr>
          <w:rFonts w:ascii="微软雅黑" w:eastAsia="微软雅黑" w:hAnsi="微软雅黑"/>
        </w:rPr>
      </w:pPr>
      <w:bookmarkStart w:id="10" w:name="_Toc469307428"/>
      <w:r>
        <w:rPr>
          <w:rFonts w:ascii="微软雅黑" w:eastAsia="微软雅黑" w:hAnsi="微软雅黑" w:hint="eastAsia"/>
        </w:rPr>
        <w:lastRenderedPageBreak/>
        <w:t>采购内容</w:t>
      </w:r>
      <w:bookmarkEnd w:id="10"/>
    </w:p>
    <w:p w:rsidR="00BC7C09" w:rsidRDefault="003E5C24">
      <w:pPr>
        <w:pStyle w:val="4"/>
        <w:numPr>
          <w:ilvl w:val="0"/>
          <w:numId w:val="0"/>
        </w:numPr>
        <w:spacing w:before="0" w:after="0" w:line="377" w:lineRule="auto"/>
        <w:rPr>
          <w:rFonts w:ascii="微软雅黑" w:eastAsia="微软雅黑" w:hAnsi="微软雅黑"/>
        </w:rPr>
      </w:pPr>
      <w:bookmarkStart w:id="11" w:name="_Toc469307430"/>
      <w:r>
        <w:rPr>
          <w:rFonts w:ascii="微软雅黑" w:eastAsia="微软雅黑" w:hAnsi="微软雅黑" w:hint="eastAsia"/>
        </w:rPr>
        <w:t xml:space="preserve">3.1 </w:t>
      </w:r>
      <w:bookmarkEnd w:id="11"/>
      <w:r>
        <w:rPr>
          <w:rFonts w:ascii="微软雅黑" w:eastAsia="微软雅黑" w:hAnsi="微软雅黑" w:hint="eastAsia"/>
        </w:rPr>
        <w:t>需求背景</w:t>
      </w:r>
    </w:p>
    <w:p w:rsidR="00BC7C09" w:rsidRDefault="003E5C24">
      <w:pPr>
        <w:ind w:firstLineChars="200" w:firstLine="480"/>
        <w:jc w:val="left"/>
      </w:pPr>
      <w:r>
        <w:rPr>
          <w:rFonts w:ascii="微软雅黑" w:eastAsia="微软雅黑" w:hAnsi="微软雅黑" w:hint="eastAsia"/>
          <w:sz w:val="24"/>
        </w:rPr>
        <w:t>随着本行互联网贷款业务、</w:t>
      </w:r>
      <w:r>
        <w:rPr>
          <w:rFonts w:ascii="微软雅黑" w:eastAsia="微软雅黑" w:hAnsi="微软雅黑" w:hint="eastAsia"/>
          <w:sz w:val="24"/>
        </w:rPr>
        <w:t>AI</w:t>
      </w:r>
      <w:r>
        <w:rPr>
          <w:rFonts w:ascii="微软雅黑" w:eastAsia="微软雅黑" w:hAnsi="微软雅黑" w:hint="eastAsia"/>
          <w:sz w:val="24"/>
        </w:rPr>
        <w:t>类贷款业务的发展，本行对信贷决策系统的功能要求越来越高。为了进一步优化本行信贷决策模式，</w:t>
      </w:r>
      <w:r>
        <w:rPr>
          <w:rFonts w:ascii="微软雅黑" w:eastAsia="微软雅黑" w:hAnsi="微软雅黑" w:hint="eastAsia"/>
          <w:sz w:val="24"/>
        </w:rPr>
        <w:t>我行计划建设信贷业务决策引擎项目</w:t>
      </w:r>
      <w:r>
        <w:rPr>
          <w:rFonts w:ascii="微软雅黑" w:eastAsia="微软雅黑" w:hAnsi="微软雅黑" w:hint="eastAsia"/>
          <w:sz w:val="24"/>
        </w:rPr>
        <w:t>，实现对本行</w:t>
      </w:r>
      <w:proofErr w:type="gramStart"/>
      <w:r>
        <w:rPr>
          <w:rFonts w:ascii="微软雅黑" w:eastAsia="微软雅黑" w:hAnsi="微软雅黑" w:hint="eastAsia"/>
          <w:sz w:val="24"/>
        </w:rPr>
        <w:t>现有风控系统</w:t>
      </w:r>
      <w:proofErr w:type="gramEnd"/>
      <w:r>
        <w:rPr>
          <w:rFonts w:ascii="微软雅黑" w:eastAsia="微软雅黑" w:hAnsi="微软雅黑" w:hint="eastAsia"/>
          <w:sz w:val="24"/>
        </w:rPr>
        <w:t>的替代</w:t>
      </w:r>
      <w:r>
        <w:rPr>
          <w:rFonts w:ascii="微软雅黑" w:eastAsia="微软雅黑" w:hAnsi="微软雅黑" w:hint="eastAsia"/>
          <w:sz w:val="24"/>
        </w:rPr>
        <w:t>。</w:t>
      </w:r>
      <w:r>
        <w:rPr>
          <w:rFonts w:ascii="微软雅黑" w:eastAsia="微软雅黑" w:hAnsi="微软雅黑" w:hint="eastAsia"/>
          <w:sz w:val="24"/>
        </w:rPr>
        <w:t>该系统</w:t>
      </w:r>
      <w:proofErr w:type="gramStart"/>
      <w:r>
        <w:rPr>
          <w:rFonts w:ascii="微软雅黑" w:eastAsia="微软雅黑" w:hAnsi="微软雅黑" w:hint="eastAsia"/>
          <w:sz w:val="24"/>
        </w:rPr>
        <w:t>需能够</w:t>
      </w:r>
      <w:proofErr w:type="gramEnd"/>
      <w:r>
        <w:rPr>
          <w:rFonts w:ascii="微软雅黑" w:eastAsia="微软雅黑" w:hAnsi="微软雅黑" w:hint="eastAsia"/>
          <w:sz w:val="24"/>
        </w:rPr>
        <w:t>根据本行普惠和公司信贷产品需求，</w:t>
      </w:r>
      <w:r>
        <w:rPr>
          <w:rFonts w:ascii="微软雅黑" w:eastAsia="微软雅黑" w:hAnsi="微软雅黑" w:hint="eastAsia"/>
          <w:sz w:val="24"/>
        </w:rPr>
        <w:t>建设结合大数据、</w:t>
      </w:r>
      <w:proofErr w:type="gramStart"/>
      <w:r>
        <w:rPr>
          <w:rFonts w:ascii="微软雅黑" w:eastAsia="微软雅黑" w:hAnsi="微软雅黑" w:hint="eastAsia"/>
          <w:sz w:val="24"/>
        </w:rPr>
        <w:t>风控建模</w:t>
      </w:r>
      <w:proofErr w:type="gramEnd"/>
      <w:r>
        <w:rPr>
          <w:rFonts w:ascii="微软雅黑" w:eastAsia="微软雅黑" w:hAnsi="微软雅黑" w:hint="eastAsia"/>
          <w:sz w:val="24"/>
        </w:rPr>
        <w:t>、流程引擎、规则引擎、人工智能等技术，贯彻信贷贷前、贷中、贷后全生命周期的一站式、集成式信用风险决策服务中心</w:t>
      </w:r>
      <w:r>
        <w:rPr>
          <w:rFonts w:ascii="微软雅黑" w:eastAsia="微软雅黑" w:hAnsi="微软雅黑" w:hint="eastAsia"/>
          <w:sz w:val="24"/>
        </w:rPr>
        <w:t>，</w:t>
      </w:r>
      <w:r>
        <w:rPr>
          <w:rFonts w:ascii="微软雅黑" w:eastAsia="微软雅黑" w:hAnsi="微软雅黑" w:hint="eastAsia"/>
          <w:b/>
          <w:bCs/>
          <w:sz w:val="24"/>
          <w:u w:val="single"/>
        </w:rPr>
        <w:t>本次采购需完成我行现有</w:t>
      </w:r>
      <w:r>
        <w:rPr>
          <w:rFonts w:ascii="微软雅黑" w:eastAsia="微软雅黑" w:hAnsi="微软雅黑" w:hint="eastAsia"/>
          <w:b/>
          <w:bCs/>
          <w:sz w:val="24"/>
          <w:u w:val="single"/>
        </w:rPr>
        <w:t>10</w:t>
      </w:r>
      <w:r>
        <w:rPr>
          <w:rFonts w:ascii="微软雅黑" w:eastAsia="微软雅黑" w:hAnsi="微软雅黑" w:hint="eastAsia"/>
          <w:b/>
          <w:bCs/>
          <w:sz w:val="24"/>
          <w:u w:val="single"/>
        </w:rPr>
        <w:t>个</w:t>
      </w:r>
      <w:proofErr w:type="gramStart"/>
      <w:r>
        <w:rPr>
          <w:rFonts w:ascii="微软雅黑" w:eastAsia="微软雅黑" w:hAnsi="微软雅黑" w:hint="eastAsia"/>
          <w:b/>
          <w:bCs/>
          <w:sz w:val="24"/>
          <w:u w:val="single"/>
        </w:rPr>
        <w:t>产品风控规则</w:t>
      </w:r>
      <w:proofErr w:type="gramEnd"/>
      <w:r>
        <w:rPr>
          <w:rFonts w:ascii="微软雅黑" w:eastAsia="微软雅黑" w:hAnsi="微软雅黑" w:hint="eastAsia"/>
          <w:b/>
          <w:bCs/>
          <w:sz w:val="24"/>
          <w:u w:val="single"/>
        </w:rPr>
        <w:t>迁移至该</w:t>
      </w:r>
      <w:proofErr w:type="gramStart"/>
      <w:r>
        <w:rPr>
          <w:rFonts w:ascii="微软雅黑" w:eastAsia="微软雅黑" w:hAnsi="微软雅黑" w:hint="eastAsia"/>
          <w:b/>
          <w:bCs/>
          <w:sz w:val="24"/>
          <w:u w:val="single"/>
        </w:rPr>
        <w:t>建设风控引擎</w:t>
      </w:r>
      <w:proofErr w:type="gramEnd"/>
      <w:r>
        <w:rPr>
          <w:rFonts w:ascii="微软雅黑" w:eastAsia="微软雅黑" w:hAnsi="微软雅黑" w:hint="eastAsia"/>
          <w:b/>
          <w:bCs/>
          <w:sz w:val="24"/>
          <w:u w:val="single"/>
        </w:rPr>
        <w:t>系统</w:t>
      </w:r>
      <w:r>
        <w:rPr>
          <w:rFonts w:ascii="微软雅黑" w:eastAsia="微软雅黑" w:hAnsi="微软雅黑" w:hint="eastAsia"/>
          <w:b/>
          <w:bCs/>
          <w:sz w:val="24"/>
          <w:u w:val="single"/>
        </w:rPr>
        <w:t>。</w:t>
      </w:r>
    </w:p>
    <w:p w:rsidR="00BC7C09" w:rsidRDefault="003E5C24">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 xml:space="preserve">3.2 </w:t>
      </w:r>
      <w:r>
        <w:rPr>
          <w:rFonts w:ascii="微软雅黑" w:eastAsia="微软雅黑" w:hAnsi="微软雅黑" w:hint="eastAsia"/>
        </w:rPr>
        <w:t>系统建设原则</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1</w:t>
      </w:r>
      <w:r>
        <w:rPr>
          <w:rFonts w:ascii="微软雅黑" w:eastAsia="微软雅黑" w:hAnsi="微软雅黑" w:hint="eastAsia"/>
          <w:sz w:val="24"/>
        </w:rPr>
        <w:t>、高效性原则：系统支持高交易并发量处理，对接口的响应时间可实现在</w:t>
      </w:r>
      <w:r>
        <w:rPr>
          <w:rFonts w:ascii="微软雅黑" w:eastAsia="微软雅黑" w:hAnsi="微软雅黑" w:hint="eastAsia"/>
          <w:sz w:val="24"/>
        </w:rPr>
        <w:t>1</w:t>
      </w:r>
      <w:r>
        <w:rPr>
          <w:rFonts w:ascii="微软雅黑" w:eastAsia="微软雅黑" w:hAnsi="微软雅黑" w:hint="eastAsia"/>
          <w:sz w:val="24"/>
        </w:rPr>
        <w:t>秒内。具备较高的系统</w:t>
      </w:r>
      <w:r>
        <w:rPr>
          <w:rFonts w:ascii="微软雅黑" w:eastAsia="微软雅黑" w:hAnsi="微软雅黑" w:hint="eastAsia"/>
          <w:sz w:val="24"/>
        </w:rPr>
        <w:t>处理能力，资源占用率低。</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2</w:t>
      </w:r>
      <w:r>
        <w:rPr>
          <w:rFonts w:ascii="微软雅黑" w:eastAsia="微软雅黑" w:hAnsi="微软雅黑" w:hint="eastAsia"/>
          <w:sz w:val="24"/>
        </w:rPr>
        <w:t>、实用性原则：系统扩充方便，设置修改灵活，操作维护简单，能够适应业务的快速变化及发展。</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3</w:t>
      </w:r>
      <w:r>
        <w:rPr>
          <w:rFonts w:ascii="微软雅黑" w:eastAsia="微软雅黑" w:hAnsi="微软雅黑" w:hint="eastAsia"/>
          <w:sz w:val="24"/>
        </w:rPr>
        <w:t>、先进性原则：符合最新的行业发展需求，适应业务的快速变化与发展。</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4</w:t>
      </w:r>
      <w:r>
        <w:rPr>
          <w:rFonts w:ascii="微软雅黑" w:eastAsia="微软雅黑" w:hAnsi="微软雅黑" w:hint="eastAsia"/>
          <w:sz w:val="24"/>
        </w:rPr>
        <w:t>、标准性原则：系统具备有效的、统一的手段和机制进行设备管理、应用软件环境设置调整管理、开发管理以及操作员、管理员管理。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5</w:t>
      </w:r>
      <w:r>
        <w:rPr>
          <w:rFonts w:ascii="微软雅黑" w:eastAsia="微软雅黑" w:hAnsi="微软雅黑" w:hint="eastAsia"/>
          <w:sz w:val="24"/>
        </w:rPr>
        <w:t>、灵活性原则：系统功能扩展性强，</w:t>
      </w:r>
      <w:proofErr w:type="gramStart"/>
      <w:r>
        <w:rPr>
          <w:rFonts w:ascii="微软雅黑" w:eastAsia="微软雅黑" w:hAnsi="微软雅黑" w:hint="eastAsia"/>
          <w:sz w:val="24"/>
        </w:rPr>
        <w:t>拖放式界面</w:t>
      </w:r>
      <w:proofErr w:type="gramEnd"/>
      <w:r>
        <w:rPr>
          <w:rFonts w:ascii="微软雅黑" w:eastAsia="微软雅黑" w:hAnsi="微软雅黑" w:hint="eastAsia"/>
          <w:sz w:val="24"/>
        </w:rPr>
        <w:t>，简洁易用，无需编码；支持热部署，无需停机维护。</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6</w:t>
      </w:r>
      <w:r>
        <w:rPr>
          <w:rFonts w:ascii="微软雅黑" w:eastAsia="微软雅黑" w:hAnsi="微软雅黑" w:hint="eastAsia"/>
          <w:sz w:val="24"/>
        </w:rPr>
        <w:t>、可扩充性原则：系统具有良好的可扩充能力，支持业务范围的扩展，方便的支持系统扩容。</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7</w:t>
      </w:r>
      <w:r>
        <w:rPr>
          <w:rFonts w:ascii="微软雅黑" w:eastAsia="微软雅黑" w:hAnsi="微软雅黑" w:hint="eastAsia"/>
          <w:sz w:val="24"/>
        </w:rPr>
        <w:t>、可维护性原则：方便系统的维护，在处理系统异常时能够根据日志，快捷方便的定位出错误位置、原因，并可主动发出各种类型的告警信息。</w:t>
      </w:r>
    </w:p>
    <w:p w:rsidR="00BC7C09" w:rsidRDefault="003E5C24">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lastRenderedPageBreak/>
        <w:t>3.3</w:t>
      </w:r>
      <w:r>
        <w:rPr>
          <w:rFonts w:ascii="微软雅黑" w:eastAsia="微软雅黑" w:hAnsi="微软雅黑" w:hint="eastAsia"/>
        </w:rPr>
        <w:t>系统功能需求</w:t>
      </w:r>
    </w:p>
    <w:p w:rsidR="00BC7C09" w:rsidRDefault="003E5C24">
      <w:pPr>
        <w:ind w:firstLineChars="200" w:firstLine="480"/>
        <w:jc w:val="left"/>
        <w:rPr>
          <w:rFonts w:ascii="微软雅黑" w:eastAsia="微软雅黑" w:hAnsi="微软雅黑"/>
          <w:sz w:val="24"/>
        </w:rPr>
      </w:pPr>
      <w:bookmarkStart w:id="12" w:name="_Toc4949001"/>
      <w:r>
        <w:rPr>
          <w:rFonts w:ascii="微软雅黑" w:eastAsia="微软雅黑" w:hAnsi="微软雅黑" w:hint="eastAsia"/>
          <w:sz w:val="24"/>
        </w:rPr>
        <w:t>1</w:t>
      </w:r>
      <w:r>
        <w:rPr>
          <w:rFonts w:ascii="微软雅黑" w:eastAsia="微软雅黑" w:hAnsi="微软雅黑" w:hint="eastAsia"/>
          <w:sz w:val="24"/>
        </w:rPr>
        <w:t>、数据中枢</w:t>
      </w:r>
      <w:bookmarkEnd w:id="12"/>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系统应提供集中对各种数据源进行统一维护的中心模块。具体应包括：内外部数据的配置、基于手动输入数据的校验规则管理、进件字段管理。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其中内外部数据方案配置需考虑将来新数据对接的良好扩展性，支持友好方式配置化对接外部主流数据源，不需要后台代码的改造；自定义模式以向导式、可视化方式配置数据源。也支持以主流</w:t>
      </w:r>
      <w:r>
        <w:rPr>
          <w:rFonts w:ascii="微软雅黑" w:eastAsia="微软雅黑" w:hAnsi="微软雅黑" w:hint="eastAsia"/>
          <w:sz w:val="24"/>
        </w:rPr>
        <w:t>XML</w:t>
      </w:r>
      <w:r>
        <w:rPr>
          <w:rFonts w:ascii="微软雅黑" w:eastAsia="微软雅黑" w:hAnsi="微软雅黑" w:hint="eastAsia"/>
          <w:sz w:val="24"/>
        </w:rPr>
        <w:t>文件配置方式迅速完成数据对接，适应不同业务角色的人员配置和使用。此外，也应支持对接入的数据产品的测试、启</w:t>
      </w:r>
      <w:r>
        <w:rPr>
          <w:rFonts w:ascii="微软雅黑" w:eastAsia="微软雅黑" w:hAnsi="微软雅黑" w:hint="eastAsia"/>
          <w:sz w:val="24"/>
        </w:rPr>
        <w:t>/</w:t>
      </w:r>
      <w:r>
        <w:rPr>
          <w:rFonts w:ascii="微软雅黑" w:eastAsia="微软雅黑" w:hAnsi="微软雅黑" w:hint="eastAsia"/>
          <w:sz w:val="24"/>
        </w:rPr>
        <w:t>停用、详情参数查看等功能。</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2</w:t>
      </w:r>
      <w:r>
        <w:rPr>
          <w:rFonts w:ascii="微软雅黑" w:eastAsia="微软雅黑" w:hAnsi="微软雅黑" w:hint="eastAsia"/>
          <w:sz w:val="24"/>
        </w:rPr>
        <w:t>、业务产品管理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决策引擎支持多业务产品条线的规则模型配置，业务产品管理模块即按照不同业务条线，进行基本信息、数据、模型的管理配置。主要功能需要支持：</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1</w:t>
      </w:r>
      <w:r>
        <w:rPr>
          <w:rFonts w:ascii="微软雅黑" w:eastAsia="微软雅黑" w:hAnsi="微软雅黑" w:hint="eastAsia"/>
          <w:sz w:val="24"/>
        </w:rPr>
        <w:t>）维护业务产品基本信息，应能够维护业务产品基本</w:t>
      </w:r>
      <w:r>
        <w:rPr>
          <w:rFonts w:ascii="微软雅黑" w:eastAsia="微软雅黑" w:hAnsi="微软雅黑" w:hint="eastAsia"/>
          <w:sz w:val="24"/>
        </w:rPr>
        <w:t>信息，业务产品所需的数据信息。如果行内已有机器学习模型，应支持直接导入的方式进行模型的调用配置。</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2</w:t>
      </w:r>
      <w:r>
        <w:rPr>
          <w:rFonts w:ascii="微软雅黑" w:eastAsia="微软雅黑" w:hAnsi="微软雅黑" w:hint="eastAsia"/>
          <w:sz w:val="24"/>
        </w:rPr>
        <w:t>）决策引擎调用完成后，支持决策结果、调用的变量数据结果值的返回</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3</w:t>
      </w:r>
      <w:r>
        <w:rPr>
          <w:rFonts w:ascii="微软雅黑" w:eastAsia="微软雅黑" w:hAnsi="微软雅黑" w:hint="eastAsia"/>
          <w:sz w:val="24"/>
        </w:rPr>
        <w:t>）业务产品所需的要素配置完成后，应能自动生成其模型以及模型中的变量，映射过程应该支持自动完成映射，无需人工配置，减少开发工作量。</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4</w:t>
      </w:r>
      <w:r>
        <w:rPr>
          <w:rFonts w:ascii="微软雅黑" w:eastAsia="微软雅黑" w:hAnsi="微软雅黑" w:hint="eastAsia"/>
          <w:sz w:val="24"/>
        </w:rPr>
        <w:t>）其它辅助功能</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业务产品配置完成后，应可以进行启</w:t>
      </w:r>
      <w:r>
        <w:rPr>
          <w:rFonts w:ascii="微软雅黑" w:eastAsia="微软雅黑" w:hAnsi="微软雅黑" w:hint="eastAsia"/>
          <w:sz w:val="24"/>
        </w:rPr>
        <w:t>/</w:t>
      </w:r>
      <w:r>
        <w:rPr>
          <w:rFonts w:ascii="微软雅黑" w:eastAsia="微软雅黑" w:hAnsi="微软雅黑" w:hint="eastAsia"/>
          <w:sz w:val="24"/>
        </w:rPr>
        <w:t>停用、测试、复制、导出、支持自动化生产</w:t>
      </w:r>
      <w:r>
        <w:rPr>
          <w:rFonts w:ascii="微软雅黑" w:eastAsia="微软雅黑" w:hAnsi="微软雅黑" w:hint="eastAsia"/>
          <w:sz w:val="24"/>
        </w:rPr>
        <w:t>API</w:t>
      </w:r>
      <w:r>
        <w:rPr>
          <w:rFonts w:ascii="微软雅黑" w:eastAsia="微软雅黑" w:hAnsi="微软雅黑" w:hint="eastAsia"/>
          <w:sz w:val="24"/>
        </w:rPr>
        <w:t>接口供其他业务系统进行调用，节省系统对接的开发工作量。</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3</w:t>
      </w:r>
      <w:r>
        <w:rPr>
          <w:rFonts w:ascii="微软雅黑" w:eastAsia="微软雅黑" w:hAnsi="微软雅黑" w:hint="eastAsia"/>
          <w:sz w:val="24"/>
        </w:rPr>
        <w:t>、模型中心</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对业务产品使用的模型，可以自动生成模型的基础</w:t>
      </w:r>
      <w:r>
        <w:rPr>
          <w:rFonts w:ascii="微软雅黑" w:eastAsia="微软雅黑" w:hAnsi="微软雅黑" w:hint="eastAsia"/>
          <w:sz w:val="24"/>
        </w:rPr>
        <w:t>上，进一步细化配置。应至少支</w:t>
      </w:r>
      <w:r>
        <w:rPr>
          <w:rFonts w:ascii="微软雅黑" w:eastAsia="微软雅黑" w:hAnsi="微软雅黑" w:hint="eastAsia"/>
          <w:sz w:val="24"/>
        </w:rPr>
        <w:lastRenderedPageBreak/>
        <w:t>持对常用模型和机器学习模型进行配置，支持对模型仿真测试。</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1</w:t>
      </w:r>
      <w:r>
        <w:rPr>
          <w:rFonts w:ascii="微软雅黑" w:eastAsia="微软雅黑" w:hAnsi="微软雅黑" w:hint="eastAsia"/>
          <w:sz w:val="24"/>
        </w:rPr>
        <w:t>）常用模型配置</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应能够以可视化、结构化、向导式的方式进行模型配置，对于规则集、决策表、决策树、</w:t>
      </w:r>
      <w:proofErr w:type="gramStart"/>
      <w:r>
        <w:rPr>
          <w:rFonts w:ascii="微软雅黑" w:eastAsia="微软雅黑" w:hAnsi="微软雅黑" w:hint="eastAsia"/>
          <w:sz w:val="24"/>
        </w:rPr>
        <w:t>评分卡</w:t>
      </w:r>
      <w:proofErr w:type="gramEnd"/>
      <w:r>
        <w:rPr>
          <w:rFonts w:ascii="微软雅黑" w:eastAsia="微软雅黑" w:hAnsi="微软雅黑" w:hint="eastAsia"/>
          <w:sz w:val="24"/>
        </w:rPr>
        <w:t>的部署均可支持。</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决策集：支持拖拽式编写决策集，通过鼠标点击即可完成条件或动作配置。</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决策表：决策表形式定义特定复杂类型规则，通过鼠标点击即可完成条件或动作配置。</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决策树：以可视化、树型结构表现业务规则。</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评分卡：以图形化的</w:t>
      </w:r>
      <w:proofErr w:type="gramStart"/>
      <w:r>
        <w:rPr>
          <w:rFonts w:ascii="微软雅黑" w:eastAsia="微软雅黑" w:hAnsi="微软雅黑" w:hint="eastAsia"/>
          <w:sz w:val="24"/>
        </w:rPr>
        <w:t>评分卡</w:t>
      </w:r>
      <w:proofErr w:type="gramEnd"/>
      <w:r>
        <w:rPr>
          <w:rFonts w:ascii="微软雅黑" w:eastAsia="微软雅黑" w:hAnsi="微软雅黑" w:hint="eastAsia"/>
          <w:sz w:val="24"/>
        </w:rPr>
        <w:t>编辑器部署模型。</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2</w:t>
      </w:r>
      <w:r>
        <w:rPr>
          <w:rFonts w:ascii="微软雅黑" w:eastAsia="微软雅黑" w:hAnsi="微软雅黑" w:hint="eastAsia"/>
          <w:sz w:val="24"/>
        </w:rPr>
        <w:t>）决策流管理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应可以以向导式流程</w:t>
      </w:r>
      <w:proofErr w:type="gramStart"/>
      <w:r>
        <w:rPr>
          <w:rFonts w:ascii="微软雅黑" w:eastAsia="微软雅黑" w:hAnsi="微软雅黑" w:hint="eastAsia"/>
          <w:sz w:val="24"/>
        </w:rPr>
        <w:t>设计器</w:t>
      </w:r>
      <w:proofErr w:type="gramEnd"/>
      <w:r>
        <w:rPr>
          <w:rFonts w:ascii="微软雅黑" w:eastAsia="微软雅黑" w:hAnsi="微软雅黑" w:hint="eastAsia"/>
          <w:sz w:val="24"/>
        </w:rPr>
        <w:t>的方式自定义复杂的决策流程，在决</w:t>
      </w:r>
      <w:r>
        <w:rPr>
          <w:rFonts w:ascii="微软雅黑" w:eastAsia="微软雅黑" w:hAnsi="微软雅黑" w:hint="eastAsia"/>
          <w:sz w:val="24"/>
        </w:rPr>
        <w:t>策流节点中允许绑定规则集、决策表、评分卡、决策树、机器学习模型，实现复杂的决策流程编排，流程中可提供路由判断、串行、并行等分支条件。</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3</w:t>
      </w:r>
      <w:r>
        <w:rPr>
          <w:rFonts w:ascii="微软雅黑" w:eastAsia="微软雅黑" w:hAnsi="微软雅黑" w:hint="eastAsia"/>
          <w:sz w:val="24"/>
        </w:rPr>
        <w:t>）仿真测试</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应可以实现决策流的仿真测试，包括单条测试和批量测试，能模拟输入进件信息，并自动给出仿真结果。</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4</w:t>
      </w:r>
      <w:r>
        <w:rPr>
          <w:rFonts w:ascii="微软雅黑" w:eastAsia="微软雅黑" w:hAnsi="微软雅黑" w:hint="eastAsia"/>
          <w:sz w:val="24"/>
        </w:rPr>
        <w:t>）模型轨迹变更记录</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应可以查看模型变更轨迹，便于后期审计。</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4</w:t>
      </w:r>
      <w:r>
        <w:rPr>
          <w:rFonts w:ascii="微软雅黑" w:eastAsia="微软雅黑" w:hAnsi="微软雅黑" w:hint="eastAsia"/>
          <w:sz w:val="24"/>
        </w:rPr>
        <w:t>、进件管理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应能够支持自动进件和人工进件，其中自动进件能和现有进件渠道（例如</w:t>
      </w:r>
      <w:r>
        <w:rPr>
          <w:rFonts w:ascii="微软雅黑" w:eastAsia="微软雅黑" w:hAnsi="微软雅黑" w:hint="eastAsia"/>
          <w:sz w:val="24"/>
        </w:rPr>
        <w:t>APP</w:t>
      </w:r>
      <w:r>
        <w:rPr>
          <w:rFonts w:ascii="微软雅黑" w:eastAsia="微软雅黑" w:hAnsi="微软雅黑" w:hint="eastAsia"/>
          <w:sz w:val="24"/>
        </w:rPr>
        <w:t>、业务系统、</w:t>
      </w:r>
      <w:r>
        <w:rPr>
          <w:rFonts w:ascii="微软雅黑" w:eastAsia="微软雅黑" w:hAnsi="微软雅黑" w:hint="eastAsia"/>
          <w:sz w:val="24"/>
        </w:rPr>
        <w:t>H5</w:t>
      </w:r>
      <w:r>
        <w:rPr>
          <w:rFonts w:ascii="微软雅黑" w:eastAsia="微软雅黑" w:hAnsi="微软雅黑" w:hint="eastAsia"/>
          <w:sz w:val="24"/>
        </w:rPr>
        <w:t>等多渠道）进行对接。人工进</w:t>
      </w:r>
      <w:proofErr w:type="gramStart"/>
      <w:r>
        <w:rPr>
          <w:rFonts w:ascii="微软雅黑" w:eastAsia="微软雅黑" w:hAnsi="微软雅黑" w:hint="eastAsia"/>
          <w:sz w:val="24"/>
        </w:rPr>
        <w:t>件允许单条进</w:t>
      </w:r>
      <w:proofErr w:type="gramEnd"/>
      <w:r>
        <w:rPr>
          <w:rFonts w:ascii="微软雅黑" w:eastAsia="微软雅黑" w:hAnsi="微软雅黑" w:hint="eastAsia"/>
          <w:sz w:val="24"/>
        </w:rPr>
        <w:t>件和批量上传进件。</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5</w:t>
      </w:r>
      <w:r>
        <w:rPr>
          <w:rFonts w:ascii="微软雅黑" w:eastAsia="微软雅黑" w:hAnsi="微软雅黑" w:hint="eastAsia"/>
          <w:sz w:val="24"/>
        </w:rPr>
        <w:t>、客户风险报告</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应能够针对每笔进件输出详细的客户风险报告，包括进</w:t>
      </w:r>
      <w:proofErr w:type="gramStart"/>
      <w:r>
        <w:rPr>
          <w:rFonts w:ascii="微软雅黑" w:eastAsia="微软雅黑" w:hAnsi="微软雅黑" w:hint="eastAsia"/>
          <w:sz w:val="24"/>
        </w:rPr>
        <w:t>件客户</w:t>
      </w:r>
      <w:proofErr w:type="gramEnd"/>
      <w:r>
        <w:rPr>
          <w:rFonts w:ascii="微软雅黑" w:eastAsia="微软雅黑" w:hAnsi="微软雅黑" w:hint="eastAsia"/>
          <w:sz w:val="24"/>
        </w:rPr>
        <w:t>的基本信息、决策结</w:t>
      </w:r>
      <w:r>
        <w:rPr>
          <w:rFonts w:ascii="微软雅黑" w:eastAsia="微软雅黑" w:hAnsi="微软雅黑" w:hint="eastAsia"/>
          <w:sz w:val="24"/>
        </w:rPr>
        <w:lastRenderedPageBreak/>
        <w:t>果及打分、调用的第三方及外部数据产品、命中的规则、决策流跟踪等。</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风险报告能够以指定的标准格式进行展示，并导出。如果进行了模型</w:t>
      </w:r>
      <w:r>
        <w:rPr>
          <w:rFonts w:ascii="微软雅黑" w:eastAsia="微软雅黑" w:hAnsi="微软雅黑" w:hint="eastAsia"/>
          <w:sz w:val="24"/>
        </w:rPr>
        <w:t>A/B</w:t>
      </w:r>
      <w:r>
        <w:rPr>
          <w:rFonts w:ascii="微软雅黑" w:eastAsia="微软雅黑" w:hAnsi="微软雅黑" w:hint="eastAsia"/>
          <w:sz w:val="24"/>
        </w:rPr>
        <w:t>测试</w:t>
      </w:r>
      <w:proofErr w:type="gramStart"/>
      <w:r>
        <w:rPr>
          <w:rFonts w:ascii="微软雅黑" w:eastAsia="微软雅黑" w:hAnsi="微软雅黑" w:hint="eastAsia"/>
          <w:sz w:val="24"/>
        </w:rPr>
        <w:t>或冠军</w:t>
      </w:r>
      <w:proofErr w:type="gramEnd"/>
      <w:r>
        <w:rPr>
          <w:rFonts w:ascii="微软雅黑" w:eastAsia="微软雅黑" w:hAnsi="微软雅黑" w:hint="eastAsia"/>
          <w:sz w:val="24"/>
        </w:rPr>
        <w:t>/</w:t>
      </w:r>
      <w:r>
        <w:rPr>
          <w:rFonts w:ascii="微软雅黑" w:eastAsia="微软雅黑" w:hAnsi="微软雅黑" w:hint="eastAsia"/>
          <w:sz w:val="24"/>
        </w:rPr>
        <w:t>挑战者，则也应可以查看这两种模式的风险报告。</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6</w:t>
      </w:r>
      <w:r>
        <w:rPr>
          <w:rFonts w:ascii="微软雅黑" w:eastAsia="微软雅黑" w:hAnsi="微软雅黑" w:hint="eastAsia"/>
          <w:sz w:val="24"/>
        </w:rPr>
        <w:t>、统计中心</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支持定制统计相关报表及图形，包括但不限于</w:t>
      </w:r>
      <w:proofErr w:type="gramStart"/>
      <w:r>
        <w:rPr>
          <w:rFonts w:ascii="微软雅黑" w:eastAsia="微软雅黑" w:hAnsi="微软雅黑" w:hint="eastAsia"/>
          <w:sz w:val="24"/>
        </w:rPr>
        <w:t>实时进</w:t>
      </w:r>
      <w:proofErr w:type="gramEnd"/>
      <w:r>
        <w:rPr>
          <w:rFonts w:ascii="微软雅黑" w:eastAsia="微软雅黑" w:hAnsi="微软雅黑" w:hint="eastAsia"/>
          <w:sz w:val="24"/>
        </w:rPr>
        <w:t>件统计、规则命中情况统计、模型稳定性监控等报表。</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7</w:t>
      </w:r>
      <w:r>
        <w:rPr>
          <w:rFonts w:ascii="微软雅黑" w:eastAsia="微软雅黑" w:hAnsi="微软雅黑" w:hint="eastAsia"/>
          <w:sz w:val="24"/>
        </w:rPr>
        <w:t>、模型优化</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至少提供两种模型优化的方式：</w:t>
      </w:r>
      <w:r>
        <w:rPr>
          <w:rFonts w:ascii="微软雅黑" w:eastAsia="微软雅黑" w:hAnsi="微软雅黑" w:hint="eastAsia"/>
          <w:sz w:val="24"/>
        </w:rPr>
        <w:t>A/B</w:t>
      </w:r>
      <w:r>
        <w:rPr>
          <w:rFonts w:ascii="微软雅黑" w:eastAsia="微软雅黑" w:hAnsi="微软雅黑" w:hint="eastAsia"/>
          <w:sz w:val="24"/>
        </w:rPr>
        <w:t>测试和冠军</w:t>
      </w:r>
      <w:r>
        <w:rPr>
          <w:rFonts w:ascii="微软雅黑" w:eastAsia="微软雅黑" w:hAnsi="微软雅黑" w:hint="eastAsia"/>
          <w:sz w:val="24"/>
        </w:rPr>
        <w:t>/</w:t>
      </w:r>
      <w:r>
        <w:rPr>
          <w:rFonts w:ascii="微软雅黑" w:eastAsia="微软雅黑" w:hAnsi="微软雅黑" w:hint="eastAsia"/>
          <w:sz w:val="24"/>
        </w:rPr>
        <w:t>挑战者。并可以支持查看优化报告，可记录中间数据，返回上游系统进行分析。</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8</w:t>
      </w:r>
      <w:r>
        <w:rPr>
          <w:rFonts w:ascii="微软雅黑" w:eastAsia="微软雅黑" w:hAnsi="微软雅黑" w:hint="eastAsia"/>
          <w:sz w:val="24"/>
        </w:rPr>
        <w:t>、名单</w:t>
      </w:r>
      <w:r>
        <w:rPr>
          <w:rFonts w:ascii="微软雅黑" w:eastAsia="微软雅黑" w:hAnsi="微软雅黑" w:hint="eastAsia"/>
          <w:sz w:val="24"/>
        </w:rPr>
        <w:t>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应支持对黑白灰名单的导入和应用，可将其作为内部数据产品供决策流使用。</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9</w:t>
      </w:r>
      <w:r>
        <w:rPr>
          <w:rFonts w:ascii="微软雅黑" w:eastAsia="微软雅黑" w:hAnsi="微软雅黑" w:hint="eastAsia"/>
          <w:sz w:val="24"/>
        </w:rPr>
        <w:t>、审批管理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应可以根据我方实际管理要求，灵活配置业务产品启</w:t>
      </w:r>
      <w:r>
        <w:rPr>
          <w:rFonts w:ascii="微软雅黑" w:eastAsia="微软雅黑" w:hAnsi="微软雅黑" w:hint="eastAsia"/>
          <w:sz w:val="24"/>
        </w:rPr>
        <w:t>/</w:t>
      </w:r>
      <w:r>
        <w:rPr>
          <w:rFonts w:ascii="微软雅黑" w:eastAsia="微软雅黑" w:hAnsi="微软雅黑" w:hint="eastAsia"/>
          <w:sz w:val="24"/>
        </w:rPr>
        <w:t>停用是否需要审批、模型优化是否需要审批参数。</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10</w:t>
      </w:r>
      <w:r>
        <w:rPr>
          <w:rFonts w:ascii="微软雅黑" w:eastAsia="微软雅黑" w:hAnsi="微软雅黑" w:hint="eastAsia"/>
          <w:sz w:val="24"/>
        </w:rPr>
        <w:t>、日志管理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应可以查看系统操作日志和异常日志。</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11</w:t>
      </w:r>
      <w:r>
        <w:rPr>
          <w:rFonts w:ascii="微软雅黑" w:eastAsia="微软雅黑" w:hAnsi="微软雅黑" w:hint="eastAsia"/>
          <w:sz w:val="24"/>
        </w:rPr>
        <w:t>、系统管理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系统管理应包括机构管理、权限管理、角色管理、用户管理、接口用户管理、数据字典管理、系统参数等相应日常运维模块。</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机构管理：维护组织结构，可以维护多级机构。</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用户管理：维护系统登录用户，还可为用户重置密码。</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权限管理：维护系统访问权限，权限控制颗粒度应可以控制到按钮级。</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角色管理：维护系统角色，用户隶属于某角色，角色拥有相应的权限。</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lastRenderedPageBreak/>
        <w:t>接口用户管理：维护可以调用决策引擎的接口用户，可启用或禁用接口用户，还可以为用户重置密码。</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数据字典管理：维护系统中用到的数据字典项。</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系统参数：</w:t>
      </w:r>
      <w:proofErr w:type="gramStart"/>
      <w:r>
        <w:rPr>
          <w:rFonts w:ascii="微软雅黑" w:eastAsia="微软雅黑" w:hAnsi="微软雅黑" w:hint="eastAsia"/>
          <w:sz w:val="24"/>
        </w:rPr>
        <w:t>跟系统运</w:t>
      </w:r>
      <w:proofErr w:type="gramEnd"/>
      <w:r>
        <w:rPr>
          <w:rFonts w:ascii="微软雅黑" w:eastAsia="微软雅黑" w:hAnsi="微软雅黑" w:hint="eastAsia"/>
          <w:sz w:val="24"/>
        </w:rPr>
        <w:t>维配置相关的其它参数。</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12</w:t>
      </w:r>
      <w:r>
        <w:rPr>
          <w:rFonts w:ascii="微软雅黑" w:eastAsia="微软雅黑" w:hAnsi="微软雅黑" w:hint="eastAsia"/>
          <w:sz w:val="24"/>
        </w:rPr>
        <w:t>、关键指标要求</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1</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业务产品、模型、数据产品均可以通过向导</w:t>
      </w:r>
      <w:proofErr w:type="gramStart"/>
      <w:r>
        <w:rPr>
          <w:rFonts w:ascii="微软雅黑" w:eastAsia="微软雅黑" w:hAnsi="微软雅黑" w:hint="eastAsia"/>
          <w:sz w:val="24"/>
        </w:rPr>
        <w:t>式方式</w:t>
      </w:r>
      <w:proofErr w:type="gramEnd"/>
      <w:r>
        <w:rPr>
          <w:rFonts w:ascii="微软雅黑" w:eastAsia="微软雅黑" w:hAnsi="微软雅黑" w:hint="eastAsia"/>
          <w:sz w:val="24"/>
        </w:rPr>
        <w:t>引导系统用户完成配置</w:t>
      </w:r>
      <w:r>
        <w:rPr>
          <w:rFonts w:ascii="微软雅黑" w:eastAsia="微软雅黑" w:hAnsi="微软雅黑" w:hint="eastAsia"/>
          <w:sz w:val="24"/>
        </w:rPr>
        <w:t>,</w:t>
      </w:r>
      <w:r>
        <w:rPr>
          <w:rFonts w:ascii="微软雅黑" w:eastAsia="微软雅黑" w:hAnsi="微软雅黑" w:hint="eastAsia"/>
          <w:sz w:val="24"/>
        </w:rPr>
        <w:t>配置步骤简单清晰。</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2</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支持以鼠标点选或拖拽方式配置规则或模型，包含决策集、决策表、决策树、评分卡、决策流等</w:t>
      </w:r>
      <w:r>
        <w:rPr>
          <w:rFonts w:ascii="微软雅黑" w:eastAsia="微软雅黑" w:hAnsi="微软雅黑" w:hint="eastAsia"/>
          <w:sz w:val="24"/>
        </w:rPr>
        <w:t>多种决策组件。</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3</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在模型配置过程中，变量支持自动生成，无需映射，直接灵活配置模型规则。</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4</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支持多种数据源对接方式，包括</w:t>
      </w:r>
      <w:r>
        <w:rPr>
          <w:rFonts w:ascii="微软雅黑" w:eastAsia="微软雅黑" w:hAnsi="微软雅黑" w:hint="eastAsia"/>
          <w:sz w:val="24"/>
        </w:rPr>
        <w:t>xml</w:t>
      </w:r>
      <w:r>
        <w:rPr>
          <w:rFonts w:ascii="微软雅黑" w:eastAsia="微软雅黑" w:hAnsi="微软雅黑" w:hint="eastAsia"/>
          <w:sz w:val="24"/>
        </w:rPr>
        <w:t>快速对接模式、向导式对接模式等，可以对接不同的第三方和内部数据产品。</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5</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内外部数据源对接无需后端代码开发，可通过前端脚本或界面配置，包括但不限于使用</w:t>
      </w:r>
      <w:r>
        <w:rPr>
          <w:rFonts w:ascii="微软雅黑" w:eastAsia="微软雅黑" w:hAnsi="微软雅黑" w:hint="eastAsia"/>
          <w:sz w:val="24"/>
        </w:rPr>
        <w:t>xml</w:t>
      </w:r>
      <w:r>
        <w:rPr>
          <w:rFonts w:ascii="微软雅黑" w:eastAsia="微软雅黑" w:hAnsi="微软雅黑" w:hint="eastAsia"/>
          <w:sz w:val="24"/>
        </w:rPr>
        <w:t>文件、向导式界面等方式，既可适应</w:t>
      </w:r>
      <w:r>
        <w:rPr>
          <w:rFonts w:ascii="微软雅黑" w:eastAsia="微软雅黑" w:hAnsi="微软雅黑" w:hint="eastAsia"/>
          <w:sz w:val="24"/>
        </w:rPr>
        <w:t>IT</w:t>
      </w:r>
      <w:r>
        <w:rPr>
          <w:rFonts w:ascii="微软雅黑" w:eastAsia="微软雅黑" w:hAnsi="微软雅黑" w:hint="eastAsia"/>
          <w:sz w:val="24"/>
        </w:rPr>
        <w:t>人员快速配置，也适应业务人员通过可视化方式配置。</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6</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支持线下贷款的人工单条和</w:t>
      </w:r>
      <w:proofErr w:type="gramStart"/>
      <w:r>
        <w:rPr>
          <w:rFonts w:ascii="微软雅黑" w:eastAsia="微软雅黑" w:hAnsi="微软雅黑" w:hint="eastAsia"/>
          <w:sz w:val="24"/>
        </w:rPr>
        <w:t>批量进</w:t>
      </w:r>
      <w:proofErr w:type="gramEnd"/>
      <w:r>
        <w:rPr>
          <w:rFonts w:ascii="微软雅黑" w:eastAsia="微软雅黑" w:hAnsi="微软雅黑" w:hint="eastAsia"/>
          <w:sz w:val="24"/>
        </w:rPr>
        <w:t>件返回决策结果，系统提供进件模块。</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7</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统一接口服务，基于不同业务产品可以动态生成</w:t>
      </w:r>
      <w:r>
        <w:rPr>
          <w:rFonts w:ascii="微软雅黑" w:eastAsia="微软雅黑" w:hAnsi="微软雅黑" w:hint="eastAsia"/>
          <w:sz w:val="24"/>
        </w:rPr>
        <w:t>API</w:t>
      </w:r>
      <w:r>
        <w:rPr>
          <w:rFonts w:ascii="微软雅黑" w:eastAsia="微软雅黑" w:hAnsi="微软雅黑" w:hint="eastAsia"/>
          <w:sz w:val="24"/>
        </w:rPr>
        <w:t>接口。同时为便于与我方数据对接，系统应支持所有主流的关系型数据库，例如</w:t>
      </w:r>
      <w:r>
        <w:rPr>
          <w:rFonts w:ascii="微软雅黑" w:eastAsia="微软雅黑" w:hAnsi="微软雅黑" w:hint="eastAsia"/>
          <w:sz w:val="24"/>
        </w:rPr>
        <w:t xml:space="preserve"> </w:t>
      </w:r>
      <w:proofErr w:type="spellStart"/>
      <w:r>
        <w:rPr>
          <w:rFonts w:ascii="微软雅黑" w:eastAsia="微软雅黑" w:hAnsi="微软雅黑" w:hint="eastAsia"/>
          <w:sz w:val="24"/>
        </w:rPr>
        <w:t>mysql</w:t>
      </w:r>
      <w:proofErr w:type="spellEnd"/>
      <w:r>
        <w:rPr>
          <w:rFonts w:ascii="微软雅黑" w:eastAsia="微软雅黑" w:hAnsi="微软雅黑" w:hint="eastAsia"/>
          <w:sz w:val="24"/>
        </w:rPr>
        <w:t>、</w:t>
      </w:r>
      <w:r>
        <w:rPr>
          <w:rFonts w:ascii="微软雅黑" w:eastAsia="微软雅黑" w:hAnsi="微软雅黑" w:hint="eastAsia"/>
          <w:sz w:val="24"/>
        </w:rPr>
        <w:t>oracle</w:t>
      </w:r>
      <w:r>
        <w:rPr>
          <w:rFonts w:ascii="微软雅黑" w:eastAsia="微软雅黑" w:hAnsi="微软雅黑" w:hint="eastAsia"/>
          <w:sz w:val="24"/>
        </w:rPr>
        <w:t>等。</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8</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模型可扩展性、可移植性好，可通过复制、导入导出等不同方式，在与现有业务产品类似场景上线时实现相似模型的快速配置。</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9</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可生成完整的客户风险报告</w:t>
      </w:r>
      <w:r>
        <w:rPr>
          <w:rFonts w:ascii="微软雅黑" w:eastAsia="微软雅黑" w:hAnsi="微软雅黑" w:hint="eastAsia"/>
          <w:sz w:val="24"/>
        </w:rPr>
        <w:t>(</w:t>
      </w:r>
      <w:r>
        <w:rPr>
          <w:rFonts w:ascii="微软雅黑" w:eastAsia="微软雅黑" w:hAnsi="微软雅黑" w:hint="eastAsia"/>
          <w:sz w:val="24"/>
        </w:rPr>
        <w:t>客户申请信息、决策结果信息、调用的第三方数据及返回值、调用的内部数据及返回值、命中的规则，决策的流程</w:t>
      </w:r>
      <w:r>
        <w:rPr>
          <w:rFonts w:ascii="微软雅黑" w:eastAsia="微软雅黑" w:hAnsi="微软雅黑" w:hint="eastAsia"/>
          <w:sz w:val="24"/>
        </w:rPr>
        <w:t>)</w:t>
      </w:r>
      <w:r>
        <w:rPr>
          <w:rFonts w:ascii="微软雅黑" w:eastAsia="微软雅黑" w:hAnsi="微软雅黑" w:hint="eastAsia"/>
          <w:sz w:val="24"/>
        </w:rPr>
        <w:t>。</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lastRenderedPageBreak/>
        <w:t>（</w:t>
      </w:r>
      <w:r>
        <w:rPr>
          <w:rFonts w:ascii="微软雅黑" w:eastAsia="微软雅黑" w:hAnsi="微软雅黑" w:hint="eastAsia"/>
          <w:sz w:val="24"/>
        </w:rPr>
        <w:t>10</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支持模型调优，包含</w:t>
      </w:r>
      <w:r>
        <w:rPr>
          <w:rFonts w:ascii="微软雅黑" w:eastAsia="微软雅黑" w:hAnsi="微软雅黑" w:hint="eastAsia"/>
          <w:sz w:val="24"/>
        </w:rPr>
        <w:t>A/B</w:t>
      </w:r>
      <w:r>
        <w:rPr>
          <w:rFonts w:ascii="微软雅黑" w:eastAsia="微软雅黑" w:hAnsi="微软雅黑" w:hint="eastAsia"/>
          <w:sz w:val="24"/>
        </w:rPr>
        <w:t>测试、冠军</w:t>
      </w:r>
      <w:r>
        <w:rPr>
          <w:rFonts w:ascii="微软雅黑" w:eastAsia="微软雅黑" w:hAnsi="微软雅黑" w:hint="eastAsia"/>
          <w:sz w:val="24"/>
        </w:rPr>
        <w:t>/</w:t>
      </w:r>
      <w:r>
        <w:rPr>
          <w:rFonts w:ascii="微软雅黑" w:eastAsia="微软雅黑" w:hAnsi="微软雅黑" w:hint="eastAsia"/>
          <w:sz w:val="24"/>
        </w:rPr>
        <w:t>挑战者、模型回溯三种模式。</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11</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决策引擎系统应支</w:t>
      </w:r>
      <w:r>
        <w:rPr>
          <w:rFonts w:ascii="微软雅黑" w:eastAsia="微软雅黑" w:hAnsi="微软雅黑" w:hint="eastAsia"/>
          <w:sz w:val="24"/>
        </w:rPr>
        <w:t>持通过二次开发进行后期功能的扩展。</w:t>
      </w:r>
      <w:proofErr w:type="gramStart"/>
      <w:r>
        <w:rPr>
          <w:rFonts w:ascii="微软雅黑" w:eastAsia="微软雅黑" w:hAnsi="微软雅黑" w:hint="eastAsia"/>
          <w:sz w:val="24"/>
        </w:rPr>
        <w:t>须支持</w:t>
      </w:r>
      <w:proofErr w:type="gramEnd"/>
      <w:r>
        <w:rPr>
          <w:rFonts w:ascii="微软雅黑" w:eastAsia="微软雅黑" w:hAnsi="微软雅黑" w:hint="eastAsia"/>
          <w:sz w:val="24"/>
        </w:rPr>
        <w:t>JAVA</w:t>
      </w:r>
      <w:r>
        <w:rPr>
          <w:rFonts w:ascii="微软雅黑" w:eastAsia="微软雅黑" w:hAnsi="微软雅黑" w:hint="eastAsia"/>
          <w:sz w:val="24"/>
        </w:rPr>
        <w:t>语言编写相应的功能函数，来实现相应的复杂逻辑，并能将功能函数加载</w:t>
      </w:r>
      <w:proofErr w:type="gramStart"/>
      <w:r>
        <w:rPr>
          <w:rFonts w:ascii="微软雅黑" w:eastAsia="微软雅黑" w:hAnsi="微软雅黑" w:hint="eastAsia"/>
          <w:sz w:val="24"/>
        </w:rPr>
        <w:t>至决策</w:t>
      </w:r>
      <w:proofErr w:type="gramEnd"/>
      <w:r>
        <w:rPr>
          <w:rFonts w:ascii="微软雅黑" w:eastAsia="微软雅黑" w:hAnsi="微软雅黑" w:hint="eastAsia"/>
          <w:sz w:val="24"/>
        </w:rPr>
        <w:t>引擎系统进行计算和调用，例如对衍生变量的处理，对复杂逻辑的计算等。</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13</w:t>
      </w:r>
      <w:r>
        <w:rPr>
          <w:rFonts w:ascii="微软雅黑" w:eastAsia="微软雅黑" w:hAnsi="微软雅黑" w:hint="eastAsia"/>
          <w:sz w:val="24"/>
        </w:rPr>
        <w:t>、反欺诈模块（开户、交易）</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1</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客户使用同一身份（包括同一身份证号码，或同一绑定账户，或同一手机号码等情况）连续开立多个Ⅱ、Ⅲ类户。</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2</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不同客户使用同一终端设备（包括同一设备</w:t>
      </w:r>
      <w:r>
        <w:rPr>
          <w:rFonts w:ascii="微软雅黑" w:eastAsia="微软雅黑" w:hAnsi="微软雅黑" w:hint="eastAsia"/>
          <w:sz w:val="24"/>
        </w:rPr>
        <w:t xml:space="preserve"> ID</w:t>
      </w:r>
      <w:r>
        <w:rPr>
          <w:rFonts w:ascii="微软雅黑" w:eastAsia="微软雅黑" w:hAnsi="微软雅黑" w:hint="eastAsia"/>
          <w:sz w:val="24"/>
        </w:rPr>
        <w:t>、同一网络地址等情况）、同一绑定账户或手机号码开立多个Ⅱ、Ⅲ类户。</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3</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客户使用的手机号码属于网络销售的虚拟运营商手机号码。</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4</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在一段时间内，多个新增Ⅱ、Ⅲ类户呈现出集中性特征，包括但不限于绑定账户开户行集中在少数几家银行，开户时间集中于凌晨等异常时间段，客户集中在同一或相似年龄段，客户集中在相近的网络地址或地理位置，客户身份证号码集中在少数几个地区，客户身份证地址为相同或相近的地址且与</w:t>
      </w:r>
      <w:proofErr w:type="gramStart"/>
      <w:r>
        <w:rPr>
          <w:rFonts w:ascii="微软雅黑" w:eastAsia="微软雅黑" w:hAnsi="微软雅黑" w:hint="eastAsia"/>
          <w:sz w:val="24"/>
        </w:rPr>
        <w:t>身份证号段对应</w:t>
      </w:r>
      <w:proofErr w:type="gramEnd"/>
      <w:r>
        <w:rPr>
          <w:rFonts w:ascii="微软雅黑" w:eastAsia="微软雅黑" w:hAnsi="微软雅黑" w:hint="eastAsia"/>
          <w:sz w:val="24"/>
        </w:rPr>
        <w:t>地区不一致，客户手机号码集中在少数几个归属地区，客户手机号码呈现连号或集中在</w:t>
      </w:r>
      <w:proofErr w:type="gramStart"/>
      <w:r>
        <w:rPr>
          <w:rFonts w:ascii="微软雅黑" w:eastAsia="微软雅黑" w:hAnsi="微软雅黑" w:hint="eastAsia"/>
          <w:sz w:val="24"/>
        </w:rPr>
        <w:t>相同号段等</w:t>
      </w:r>
      <w:proofErr w:type="gramEnd"/>
      <w:r>
        <w:rPr>
          <w:rFonts w:ascii="微软雅黑" w:eastAsia="微软雅黑" w:hAnsi="微软雅黑" w:hint="eastAsia"/>
          <w:sz w:val="24"/>
        </w:rPr>
        <w:t>。</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5</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客户申请开户过程中的信息填写、程序</w:t>
      </w:r>
      <w:proofErr w:type="gramStart"/>
      <w:r>
        <w:rPr>
          <w:rFonts w:ascii="微软雅黑" w:eastAsia="微软雅黑" w:hAnsi="微软雅黑" w:hint="eastAsia"/>
          <w:sz w:val="24"/>
        </w:rPr>
        <w:t>交互等</w:t>
      </w:r>
      <w:proofErr w:type="gramEnd"/>
      <w:r>
        <w:rPr>
          <w:rFonts w:ascii="微软雅黑" w:eastAsia="微软雅黑" w:hAnsi="微软雅黑" w:hint="eastAsia"/>
          <w:sz w:val="24"/>
        </w:rPr>
        <w:t>操作速度过快，超出手动操作速度的合理范围。</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6</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银行新增开户频率异常增高、数量激增，新增</w:t>
      </w:r>
      <w:r>
        <w:rPr>
          <w:rFonts w:ascii="微软雅黑" w:eastAsia="微软雅黑" w:hAnsi="微软雅黑" w:hint="eastAsia"/>
          <w:sz w:val="24"/>
        </w:rPr>
        <w:t>开户时间间隔较短或呈现一定规律，新增开户频率和数量与本身业务规模、客户群体特征等不符。</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7</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Ⅱ、Ⅲ类户开立后，连续发生交易失败情况，或短时间内发生身份验证、绑定或签约等非资金变动类交易。</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8</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Ⅱ、Ⅲ类户开立后，在未发生过入金的情况下收到身份验证请求。</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9</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Ⅱ、Ⅲ类户开立后，发生交易的终端设备</w:t>
      </w:r>
      <w:r>
        <w:rPr>
          <w:rFonts w:ascii="微软雅黑" w:eastAsia="微软雅黑" w:hAnsi="微软雅黑" w:hint="eastAsia"/>
          <w:sz w:val="24"/>
        </w:rPr>
        <w:t xml:space="preserve"> ID</w:t>
      </w:r>
      <w:r>
        <w:rPr>
          <w:rFonts w:ascii="微软雅黑" w:eastAsia="微软雅黑" w:hAnsi="微软雅黑" w:hint="eastAsia"/>
          <w:sz w:val="24"/>
        </w:rPr>
        <w:t>、网络地址、地理位置与申请</w:t>
      </w:r>
      <w:r>
        <w:rPr>
          <w:rFonts w:ascii="微软雅黑" w:eastAsia="微软雅黑" w:hAnsi="微软雅黑" w:hint="eastAsia"/>
          <w:sz w:val="24"/>
        </w:rPr>
        <w:lastRenderedPageBreak/>
        <w:t>开户时有明显差异。</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10</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Ⅱ、Ⅲ类户开立后，客户立即或多次修改手机号码、绑定账户。</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11</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多个不同身份的Ⅱ、Ⅲ类户在同一终端设备或网络地址进行登录或操作使用。</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w:t>
      </w:r>
      <w:r>
        <w:rPr>
          <w:rFonts w:ascii="微软雅黑" w:eastAsia="微软雅黑" w:hAnsi="微软雅黑" w:hint="eastAsia"/>
          <w:sz w:val="24"/>
        </w:rPr>
        <w:t>12</w:t>
      </w:r>
      <w:r>
        <w:rPr>
          <w:rFonts w:ascii="微软雅黑" w:eastAsia="微软雅黑" w:hAnsi="微软雅黑" w:hint="eastAsia"/>
          <w:sz w:val="24"/>
        </w:rPr>
        <w:t>）</w:t>
      </w:r>
      <w:r>
        <w:rPr>
          <w:rFonts w:ascii="微软雅黑" w:eastAsia="微软雅黑" w:hAnsi="微软雅黑" w:hint="eastAsia"/>
          <w:sz w:val="24"/>
        </w:rPr>
        <w:t xml:space="preserve"> </w:t>
      </w:r>
      <w:r>
        <w:rPr>
          <w:rFonts w:ascii="微软雅黑" w:eastAsia="微软雅黑" w:hAnsi="微软雅黑" w:hint="eastAsia"/>
          <w:sz w:val="24"/>
        </w:rPr>
        <w:t>多个不同身份的Ⅱ、Ⅲ类户的身份验证交易发起方集中于某一银行，或身份验证交易时间集中于凌晨等异常时间段。</w:t>
      </w:r>
    </w:p>
    <w:p w:rsidR="00BC7C09" w:rsidRDefault="003E5C24">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3.4</w:t>
      </w:r>
      <w:r>
        <w:rPr>
          <w:rFonts w:ascii="微软雅黑" w:eastAsia="微软雅黑" w:hAnsi="微软雅黑" w:hint="eastAsia"/>
        </w:rPr>
        <w:t>系统技术要求</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1</w:t>
      </w:r>
      <w:r>
        <w:rPr>
          <w:rFonts w:ascii="微软雅黑" w:eastAsia="微软雅黑" w:hAnsi="微软雅黑" w:hint="eastAsia"/>
          <w:sz w:val="24"/>
        </w:rPr>
        <w:t>、可靠性：应用软件系统宜在出现局部业务故障时，不影响其他业务的运行，仍能提供业务服务，确保业务连续性。</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2</w:t>
      </w:r>
      <w:r>
        <w:rPr>
          <w:rFonts w:ascii="微软雅黑" w:eastAsia="微软雅黑" w:hAnsi="微软雅黑" w:hint="eastAsia"/>
          <w:sz w:val="24"/>
        </w:rPr>
        <w:t>、权限控制：应根据系统的安全策略区分不同管理员的权限（例如，系统管理员、审计管理员、安全管理员</w:t>
      </w:r>
      <w:r>
        <w:rPr>
          <w:rFonts w:ascii="微软雅黑" w:eastAsia="微软雅黑" w:hAnsi="微软雅黑" w:hint="eastAsia"/>
          <w:sz w:val="24"/>
        </w:rPr>
        <w:t xml:space="preserve"> </w:t>
      </w:r>
      <w:r>
        <w:rPr>
          <w:rFonts w:ascii="微软雅黑" w:eastAsia="微软雅黑" w:hAnsi="微软雅黑" w:hint="eastAsia"/>
          <w:sz w:val="24"/>
        </w:rPr>
        <w:t>等），不宜设置拥有所有权限的超级用户。</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3</w:t>
      </w:r>
      <w:r>
        <w:rPr>
          <w:rFonts w:ascii="微软雅黑" w:eastAsia="微软雅黑" w:hAnsi="微软雅黑" w:hint="eastAsia"/>
          <w:sz w:val="24"/>
        </w:rPr>
        <w:t>、应用审计：宜对关键操作（如用户登录</w:t>
      </w:r>
      <w:r>
        <w:rPr>
          <w:rFonts w:ascii="微软雅黑" w:eastAsia="微软雅黑" w:hAnsi="微软雅黑" w:hint="eastAsia"/>
          <w:sz w:val="24"/>
        </w:rPr>
        <w:t>/</w:t>
      </w:r>
      <w:r>
        <w:rPr>
          <w:rFonts w:ascii="微软雅黑" w:eastAsia="微软雅黑" w:hAnsi="微软雅黑" w:hint="eastAsia"/>
          <w:sz w:val="24"/>
        </w:rPr>
        <w:t>退出、关键业务提交、关键网页访问等）进行审计记录，包括时间、</w:t>
      </w:r>
      <w:r>
        <w:rPr>
          <w:rFonts w:ascii="微软雅黑" w:eastAsia="微软雅黑" w:hAnsi="微软雅黑" w:hint="eastAsia"/>
          <w:sz w:val="24"/>
        </w:rPr>
        <w:t xml:space="preserve"> </w:t>
      </w:r>
      <w:r>
        <w:rPr>
          <w:rFonts w:ascii="微软雅黑" w:eastAsia="微软雅黑" w:hAnsi="微软雅黑" w:hint="eastAsia"/>
          <w:sz w:val="24"/>
        </w:rPr>
        <w:t>操作者、业务类型、成功与否等。</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4</w:t>
      </w:r>
      <w:r>
        <w:rPr>
          <w:rFonts w:ascii="微软雅黑" w:eastAsia="微软雅黑" w:hAnsi="微软雅黑" w:hint="eastAsia"/>
          <w:sz w:val="24"/>
        </w:rPr>
        <w:t>、数据</w:t>
      </w:r>
      <w:r>
        <w:rPr>
          <w:rFonts w:ascii="微软雅黑" w:eastAsia="微软雅黑" w:hAnsi="微软雅黑" w:hint="eastAsia"/>
          <w:sz w:val="24"/>
        </w:rPr>
        <w:t>安全：根据系统的安全策略，数据的加密签名应采用国家密码管理部门认可的加密签名算法或加密</w:t>
      </w:r>
      <w:r>
        <w:rPr>
          <w:rFonts w:ascii="微软雅黑" w:eastAsia="微软雅黑" w:hAnsi="微软雅黑" w:hint="eastAsia"/>
          <w:sz w:val="24"/>
        </w:rPr>
        <w:t xml:space="preserve"> </w:t>
      </w:r>
      <w:r>
        <w:rPr>
          <w:rFonts w:ascii="微软雅黑" w:eastAsia="微软雅黑" w:hAnsi="微软雅黑" w:hint="eastAsia"/>
          <w:sz w:val="24"/>
        </w:rPr>
        <w:t>设备（例如，加密卡、加密机）进行。</w:t>
      </w:r>
    </w:p>
    <w:p w:rsidR="00BC7C09" w:rsidRDefault="003E5C24">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3.5</w:t>
      </w:r>
      <w:r>
        <w:rPr>
          <w:rFonts w:ascii="微软雅黑" w:eastAsia="微软雅黑" w:hAnsi="微软雅黑" w:hint="eastAsia"/>
        </w:rPr>
        <w:t>项目实施要求</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1</w:t>
      </w:r>
      <w:r>
        <w:rPr>
          <w:rFonts w:ascii="微软雅黑" w:eastAsia="微软雅黑" w:hAnsi="微软雅黑" w:hint="eastAsia"/>
          <w:sz w:val="24"/>
        </w:rPr>
        <w:t>、项目实施流程制定</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供给方应根据项目需求的理解，制定详细、切实可行的项目进度计划，并标明项目关键阶段和里程碑。本项目实施时间要求</w:t>
      </w:r>
      <w:r>
        <w:rPr>
          <w:rFonts w:ascii="微软雅黑" w:eastAsia="微软雅黑" w:hAnsi="微软雅黑" w:hint="eastAsia"/>
          <w:color w:val="FF0000"/>
          <w:sz w:val="24"/>
          <w:u w:val="single"/>
        </w:rPr>
        <w:t>2</w:t>
      </w:r>
      <w:r>
        <w:rPr>
          <w:rFonts w:ascii="微软雅黑" w:eastAsia="微软雅黑" w:hAnsi="微软雅黑" w:hint="eastAsia"/>
          <w:color w:val="FF0000"/>
          <w:sz w:val="24"/>
          <w:u w:val="single"/>
        </w:rPr>
        <w:t>个自然月</w:t>
      </w:r>
      <w:r>
        <w:rPr>
          <w:rFonts w:ascii="微软雅黑" w:eastAsia="微软雅黑" w:hAnsi="微软雅黑" w:hint="eastAsia"/>
          <w:sz w:val="24"/>
        </w:rPr>
        <w:t>以内完成。</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2</w:t>
      </w:r>
      <w:r>
        <w:rPr>
          <w:rFonts w:ascii="微软雅黑" w:eastAsia="微软雅黑" w:hAnsi="微软雅黑" w:hint="eastAsia"/>
          <w:sz w:val="24"/>
        </w:rPr>
        <w:t>、项目成员情况</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供给方需针对项目情况提供专业的技术服务团队，团队成员需具有丰富的相关项目经验，投标文件中需要包含项目组结构图、角色分工及人员简历。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lastRenderedPageBreak/>
        <w:t>3</w:t>
      </w:r>
      <w:r>
        <w:rPr>
          <w:rFonts w:ascii="微软雅黑" w:eastAsia="微软雅黑" w:hAnsi="微软雅黑" w:hint="eastAsia"/>
          <w:sz w:val="24"/>
        </w:rPr>
        <w:t>、测试管理</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采购方提供相应的系统开发测试、生产环境，并配合投标方技术开发人员共同完成风险决策系统的功能测试、集成测试以及非功能测试等，并根据测试结果对风险决策系统进行调试，测试结果满足测试文件要求后，由双方共同整理完成测试报告。</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4</w:t>
      </w:r>
      <w:r>
        <w:rPr>
          <w:rFonts w:ascii="微软雅黑" w:eastAsia="微软雅黑" w:hAnsi="微软雅黑" w:hint="eastAsia"/>
          <w:sz w:val="24"/>
        </w:rPr>
        <w:t>、项目交付验收方案</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供给方需要提供详细的项目交付验收方案，包含但不限于项目验收条件、交付验收依据、交付验收的方式、验收提交的成果（项目文档交付：在项目实施的不同阶段，供给方必须提供相应文档资料，包括详细的项目实施方案、培训资料、接口相关文档等，以及供给方认为应提供的相关资料）。</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5</w:t>
      </w:r>
      <w:r>
        <w:rPr>
          <w:rFonts w:ascii="微软雅黑" w:eastAsia="微软雅黑" w:hAnsi="微软雅黑" w:hint="eastAsia"/>
          <w:sz w:val="24"/>
        </w:rPr>
        <w:t>、人员培训</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供给方需要提供详细的项目培训计划，包含但不限于培训目标、培训课程安排等。同时需要针对不同级别人员（管理层、技术层、业务层）有不同的培训方案。培训前</w:t>
      </w:r>
      <w:r>
        <w:rPr>
          <w:rFonts w:ascii="微软雅黑" w:eastAsia="微软雅黑" w:hAnsi="微软雅黑" w:hint="eastAsia"/>
          <w:sz w:val="24"/>
        </w:rPr>
        <w:t>3</w:t>
      </w:r>
      <w:r>
        <w:rPr>
          <w:rFonts w:ascii="微软雅黑" w:eastAsia="微软雅黑" w:hAnsi="微软雅黑" w:hint="eastAsia"/>
          <w:sz w:val="24"/>
        </w:rPr>
        <w:t>天需要提供培训教材。</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6</w:t>
      </w:r>
      <w:r>
        <w:rPr>
          <w:rFonts w:ascii="微软雅黑" w:eastAsia="微软雅黑" w:hAnsi="微软雅黑" w:hint="eastAsia"/>
          <w:sz w:val="24"/>
        </w:rPr>
        <w:t>、项目管理方案</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投标文件需要有详细的项目管理方案，包括项目管理原则、项目管理目标、项目管理安排、项目实施保障等。</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7</w:t>
      </w:r>
      <w:r>
        <w:rPr>
          <w:rFonts w:ascii="微软雅黑" w:eastAsia="微软雅黑" w:hAnsi="微软雅黑" w:hint="eastAsia"/>
          <w:sz w:val="24"/>
        </w:rPr>
        <w:t>、风险应对方案</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投标方需要提供详细的风险管理措施（需要包含风险定义与识别、风险管理原则、风险管理过程、风险管理制度、风险量化、风险控制应对措施）和项目变更方案，以便对项目实时监控，及时规避风险，确认项目顺利交付。</w:t>
      </w:r>
    </w:p>
    <w:p w:rsidR="00BC7C09" w:rsidRDefault="003E5C24">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3.6</w:t>
      </w:r>
      <w:r>
        <w:rPr>
          <w:rFonts w:ascii="微软雅黑" w:eastAsia="微软雅黑" w:hAnsi="微软雅黑" w:hint="eastAsia"/>
        </w:rPr>
        <w:t>售</w:t>
      </w:r>
      <w:r>
        <w:rPr>
          <w:rFonts w:ascii="微软雅黑" w:eastAsia="微软雅黑" w:hAnsi="微软雅黑" w:hint="eastAsia"/>
        </w:rPr>
        <w:t>后服务要求</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1</w:t>
      </w:r>
      <w:r>
        <w:rPr>
          <w:rFonts w:ascii="微软雅黑" w:eastAsia="微软雅黑" w:hAnsi="微软雅黑" w:hint="eastAsia"/>
          <w:sz w:val="24"/>
        </w:rPr>
        <w:t>、日常响应维护时间</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lastRenderedPageBreak/>
        <w:t>供给方可提供全天</w:t>
      </w:r>
      <w:r>
        <w:rPr>
          <w:rFonts w:ascii="微软雅黑" w:eastAsia="微软雅黑" w:hAnsi="微软雅黑" w:hint="eastAsia"/>
          <w:sz w:val="24"/>
        </w:rPr>
        <w:t>7</w:t>
      </w:r>
      <w:r>
        <w:rPr>
          <w:rFonts w:ascii="微软雅黑" w:eastAsia="微软雅黑" w:hAnsi="微软雅黑" w:hint="eastAsia"/>
          <w:sz w:val="24"/>
        </w:rPr>
        <w:t>×</w:t>
      </w:r>
      <w:r>
        <w:rPr>
          <w:rFonts w:ascii="微软雅黑" w:eastAsia="微软雅黑" w:hAnsi="微软雅黑" w:hint="eastAsia"/>
          <w:sz w:val="24"/>
        </w:rPr>
        <w:t>24</w:t>
      </w:r>
      <w:r>
        <w:rPr>
          <w:rFonts w:ascii="微软雅黑" w:eastAsia="微软雅黑" w:hAnsi="微软雅黑" w:hint="eastAsia"/>
          <w:sz w:val="24"/>
        </w:rPr>
        <w:t>小时快速、优质的实时响应服务。如因技术维护需暂停对外服务，须提前</w:t>
      </w:r>
      <w:r>
        <w:rPr>
          <w:rFonts w:ascii="微软雅黑" w:eastAsia="微软雅黑" w:hAnsi="微软雅黑" w:hint="eastAsia"/>
          <w:sz w:val="24"/>
          <w:u w:val="single"/>
        </w:rPr>
        <w:t>5</w:t>
      </w:r>
      <w:r>
        <w:rPr>
          <w:rFonts w:ascii="微软雅黑" w:eastAsia="微软雅黑" w:hAnsi="微软雅黑" w:hint="eastAsia"/>
          <w:sz w:val="24"/>
          <w:u w:val="single"/>
        </w:rPr>
        <w:t>个工作日</w:t>
      </w:r>
      <w:r>
        <w:rPr>
          <w:rFonts w:ascii="微软雅黑" w:eastAsia="微软雅黑" w:hAnsi="微软雅黑" w:hint="eastAsia"/>
          <w:sz w:val="24"/>
        </w:rPr>
        <w:t>书面通知甲方；如因非采购</w:t>
      </w:r>
      <w:proofErr w:type="gramStart"/>
      <w:r>
        <w:rPr>
          <w:rFonts w:ascii="微软雅黑" w:eastAsia="微软雅黑" w:hAnsi="微软雅黑" w:hint="eastAsia"/>
          <w:sz w:val="24"/>
        </w:rPr>
        <w:t>人原因</w:t>
      </w:r>
      <w:proofErr w:type="gramEnd"/>
      <w:r>
        <w:rPr>
          <w:rFonts w:ascii="微软雅黑" w:eastAsia="微软雅黑" w:hAnsi="微软雅黑" w:hint="eastAsia"/>
          <w:sz w:val="24"/>
        </w:rPr>
        <w:t>产生故障导致中断对外服务，</w:t>
      </w:r>
      <w:proofErr w:type="gramStart"/>
      <w:r>
        <w:rPr>
          <w:rFonts w:ascii="微软雅黑" w:eastAsia="微软雅黑" w:hAnsi="微软雅黑" w:hint="eastAsia"/>
          <w:sz w:val="24"/>
        </w:rPr>
        <w:t>须第一时间</w:t>
      </w:r>
      <w:proofErr w:type="gramEnd"/>
      <w:r>
        <w:rPr>
          <w:rFonts w:ascii="微软雅黑" w:eastAsia="微软雅黑" w:hAnsi="微软雅黑" w:hint="eastAsia"/>
          <w:sz w:val="24"/>
        </w:rPr>
        <w:t>通知甲方，并及时进行抢修确保恢复对外服务。</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2</w:t>
      </w:r>
      <w:r>
        <w:rPr>
          <w:rFonts w:ascii="微软雅黑" w:eastAsia="微软雅黑" w:hAnsi="微软雅黑" w:hint="eastAsia"/>
          <w:sz w:val="24"/>
        </w:rPr>
        <w:t>、日常维护和升级</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对后台支撑系统进行日常维护和必要的升级，确保产品稳定安全运行；如果维修维护工作将会影响到为甲方提供服务的，须在维护开始的</w:t>
      </w:r>
      <w:r>
        <w:rPr>
          <w:rFonts w:ascii="微软雅黑" w:eastAsia="微软雅黑" w:hAnsi="微软雅黑" w:hint="eastAsia"/>
          <w:sz w:val="24"/>
          <w:u w:val="single"/>
        </w:rPr>
        <w:t>5</w:t>
      </w:r>
      <w:r>
        <w:rPr>
          <w:rFonts w:ascii="微软雅黑" w:eastAsia="微软雅黑" w:hAnsi="微软雅黑" w:hint="eastAsia"/>
          <w:sz w:val="24"/>
          <w:u w:val="single"/>
        </w:rPr>
        <w:t>个工作日</w:t>
      </w:r>
      <w:r>
        <w:rPr>
          <w:rFonts w:ascii="微软雅黑" w:eastAsia="微软雅黑" w:hAnsi="微软雅黑" w:hint="eastAsia"/>
          <w:sz w:val="24"/>
        </w:rPr>
        <w:t>之前以电子邮件方式通知甲方联系人。如确属客观因素导致系统服务中断，应当及时通知甲方。</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3</w:t>
      </w:r>
      <w:r>
        <w:rPr>
          <w:rFonts w:ascii="微软雅黑" w:eastAsia="微软雅黑" w:hAnsi="微软雅黑" w:hint="eastAsia"/>
          <w:sz w:val="24"/>
        </w:rPr>
        <w:t>、现场服务</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如出现系统问题，影响</w:t>
      </w:r>
      <w:r>
        <w:rPr>
          <w:rFonts w:ascii="微软雅黑" w:eastAsia="微软雅黑" w:hAnsi="微软雅黑" w:hint="eastAsia"/>
          <w:sz w:val="24"/>
        </w:rPr>
        <w:t>甲方业务运作的，如有现场服务必要的，应按照采购人要求到达现场并恢复服务正常。</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4</w:t>
      </w:r>
      <w:r>
        <w:rPr>
          <w:rFonts w:ascii="微软雅黑" w:eastAsia="微软雅黑" w:hAnsi="微软雅黑" w:hint="eastAsia"/>
          <w:sz w:val="24"/>
        </w:rPr>
        <w:t>、紧急事件响应</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供给方应制</w:t>
      </w:r>
      <w:proofErr w:type="gramStart"/>
      <w:r>
        <w:rPr>
          <w:rFonts w:ascii="微软雅黑" w:eastAsia="微软雅黑" w:hAnsi="微软雅黑" w:hint="eastAsia"/>
          <w:sz w:val="24"/>
        </w:rPr>
        <w:t>定完善</w:t>
      </w:r>
      <w:proofErr w:type="gramEnd"/>
      <w:r>
        <w:rPr>
          <w:rFonts w:ascii="微软雅黑" w:eastAsia="微软雅黑" w:hAnsi="微软雅黑" w:hint="eastAsia"/>
          <w:sz w:val="24"/>
        </w:rPr>
        <w:t>的紧急事件响应措施和具体流程，以应对项目实施过程中可能会出现的突发事件。</w:t>
      </w:r>
    </w:p>
    <w:p w:rsidR="00BC7C09" w:rsidRDefault="003E5C24">
      <w:pPr>
        <w:pStyle w:val="1"/>
        <w:rPr>
          <w:rFonts w:ascii="微软雅黑" w:eastAsia="微软雅黑" w:hAnsi="微软雅黑"/>
        </w:rPr>
      </w:pPr>
      <w:r>
        <w:rPr>
          <w:rFonts w:ascii="微软雅黑" w:eastAsia="微软雅黑" w:hAnsi="微软雅黑" w:hint="eastAsia"/>
        </w:rPr>
        <w:t>评审方法</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t>采用综合评分法，即在最大限度满足招标文件实质性要求的前提下，按照评审标准进行综合评审后，以评审总得分由高到低对供给方进行排序，排名前</w:t>
      </w:r>
      <w:r>
        <w:rPr>
          <w:rFonts w:ascii="微软雅黑" w:eastAsia="微软雅黑" w:hAnsi="微软雅黑" w:hint="eastAsia"/>
          <w:sz w:val="24"/>
        </w:rPr>
        <w:t>3</w:t>
      </w:r>
      <w:r>
        <w:rPr>
          <w:rFonts w:ascii="微软雅黑" w:eastAsia="微软雅黑" w:hAnsi="微软雅黑" w:hint="eastAsia"/>
          <w:sz w:val="24"/>
        </w:rPr>
        <w:t>名入围并进行二轮报价。</w:t>
      </w:r>
    </w:p>
    <w:p w:rsidR="00BC7C09" w:rsidRDefault="003E5C24">
      <w:pPr>
        <w:ind w:firstLineChars="200" w:firstLine="480"/>
        <w:jc w:val="left"/>
        <w:rPr>
          <w:rFonts w:ascii="微软雅黑" w:eastAsia="微软雅黑" w:hAnsi="微软雅黑"/>
          <w:sz w:val="24"/>
        </w:rPr>
      </w:pPr>
      <w:r>
        <w:rPr>
          <w:rFonts w:ascii="微软雅黑" w:eastAsia="微软雅黑" w:hAnsi="微软雅黑" w:hint="eastAsia"/>
          <w:sz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1036"/>
        <w:gridCol w:w="674"/>
        <w:gridCol w:w="675"/>
        <w:gridCol w:w="5820"/>
      </w:tblGrid>
      <w:tr w:rsidR="00BC7C09">
        <w:trPr>
          <w:trHeight w:val="740"/>
          <w:jc w:val="center"/>
        </w:trPr>
        <w:tc>
          <w:tcPr>
            <w:tcW w:w="678" w:type="dxa"/>
            <w:shd w:val="clear" w:color="auto" w:fill="auto"/>
            <w:vAlign w:val="center"/>
          </w:tcPr>
          <w:p w:rsidR="00BC7C09" w:rsidRDefault="003E5C24">
            <w:pPr>
              <w:ind w:firstLine="0"/>
              <w:jc w:val="center"/>
              <w:rPr>
                <w:rFonts w:ascii="微软雅黑" w:eastAsia="微软雅黑" w:hAnsi="微软雅黑" w:cs="微软雅黑"/>
                <w:b/>
                <w:bCs/>
                <w:color w:val="000000"/>
                <w:szCs w:val="21"/>
              </w:rPr>
            </w:pPr>
            <w:r>
              <w:rPr>
                <w:rFonts w:ascii="微软雅黑" w:eastAsia="微软雅黑" w:hAnsi="微软雅黑" w:cs="微软雅黑" w:hint="eastAsia"/>
                <w:b/>
                <w:bCs/>
                <w:color w:val="000000"/>
                <w:szCs w:val="21"/>
              </w:rPr>
              <w:lastRenderedPageBreak/>
              <w:t>序号</w:t>
            </w:r>
          </w:p>
        </w:tc>
        <w:tc>
          <w:tcPr>
            <w:tcW w:w="1036" w:type="dxa"/>
            <w:shd w:val="clear" w:color="auto" w:fill="auto"/>
            <w:vAlign w:val="center"/>
          </w:tcPr>
          <w:p w:rsidR="00BC7C09" w:rsidRDefault="003E5C24">
            <w:pPr>
              <w:ind w:firstLine="0"/>
              <w:jc w:val="center"/>
              <w:rPr>
                <w:rFonts w:ascii="微软雅黑" w:eastAsia="微软雅黑" w:hAnsi="微软雅黑" w:cs="微软雅黑"/>
                <w:b/>
                <w:bCs/>
                <w:color w:val="000000"/>
                <w:szCs w:val="21"/>
              </w:rPr>
            </w:pPr>
            <w:r>
              <w:rPr>
                <w:rFonts w:ascii="微软雅黑" w:eastAsia="微软雅黑" w:hAnsi="微软雅黑" w:cs="微软雅黑" w:hint="eastAsia"/>
                <w:b/>
                <w:bCs/>
                <w:color w:val="000000"/>
                <w:szCs w:val="21"/>
              </w:rPr>
              <w:t>评分项</w:t>
            </w:r>
          </w:p>
        </w:tc>
        <w:tc>
          <w:tcPr>
            <w:tcW w:w="674" w:type="dxa"/>
            <w:shd w:val="clear" w:color="auto" w:fill="auto"/>
            <w:vAlign w:val="center"/>
          </w:tcPr>
          <w:p w:rsidR="00BC7C09" w:rsidRDefault="003E5C24">
            <w:pPr>
              <w:ind w:firstLine="0"/>
              <w:jc w:val="center"/>
              <w:rPr>
                <w:rFonts w:ascii="微软雅黑" w:eastAsia="微软雅黑" w:hAnsi="微软雅黑" w:cs="微软雅黑"/>
                <w:b/>
                <w:bCs/>
                <w:color w:val="000000"/>
                <w:szCs w:val="21"/>
              </w:rPr>
            </w:pPr>
            <w:r>
              <w:rPr>
                <w:rFonts w:ascii="微软雅黑" w:eastAsia="微软雅黑" w:hAnsi="微软雅黑" w:cs="微软雅黑" w:hint="eastAsia"/>
                <w:b/>
                <w:bCs/>
                <w:color w:val="000000"/>
                <w:szCs w:val="21"/>
              </w:rPr>
              <w:t>内容</w:t>
            </w:r>
          </w:p>
        </w:tc>
        <w:tc>
          <w:tcPr>
            <w:tcW w:w="675" w:type="dxa"/>
            <w:shd w:val="clear" w:color="auto" w:fill="auto"/>
            <w:vAlign w:val="center"/>
          </w:tcPr>
          <w:p w:rsidR="00BC7C09" w:rsidRDefault="003E5C24">
            <w:pPr>
              <w:ind w:firstLine="0"/>
              <w:jc w:val="center"/>
              <w:rPr>
                <w:rFonts w:ascii="微软雅黑" w:eastAsia="微软雅黑" w:hAnsi="微软雅黑" w:cs="微软雅黑"/>
                <w:b/>
                <w:bCs/>
                <w:color w:val="000000"/>
                <w:szCs w:val="21"/>
              </w:rPr>
            </w:pPr>
            <w:r>
              <w:rPr>
                <w:rFonts w:ascii="微软雅黑" w:eastAsia="微软雅黑" w:hAnsi="微软雅黑" w:cs="微软雅黑" w:hint="eastAsia"/>
                <w:b/>
                <w:bCs/>
                <w:color w:val="000000"/>
                <w:szCs w:val="21"/>
              </w:rPr>
              <w:t>分值</w:t>
            </w:r>
          </w:p>
        </w:tc>
        <w:tc>
          <w:tcPr>
            <w:tcW w:w="5820" w:type="dxa"/>
            <w:shd w:val="clear" w:color="auto" w:fill="auto"/>
            <w:vAlign w:val="center"/>
          </w:tcPr>
          <w:p w:rsidR="00BC7C09" w:rsidRDefault="003E5C24">
            <w:pPr>
              <w:ind w:firstLine="0"/>
              <w:jc w:val="center"/>
              <w:rPr>
                <w:rFonts w:ascii="微软雅黑" w:eastAsia="微软雅黑" w:hAnsi="微软雅黑" w:cs="微软雅黑"/>
                <w:b/>
                <w:bCs/>
                <w:color w:val="000000"/>
                <w:szCs w:val="21"/>
              </w:rPr>
            </w:pPr>
            <w:r>
              <w:rPr>
                <w:rFonts w:ascii="微软雅黑" w:eastAsia="微软雅黑" w:hAnsi="微软雅黑" w:cs="微软雅黑" w:hint="eastAsia"/>
                <w:b/>
                <w:bCs/>
                <w:color w:val="000000"/>
                <w:szCs w:val="21"/>
              </w:rPr>
              <w:t>评分标准</w:t>
            </w:r>
          </w:p>
        </w:tc>
      </w:tr>
      <w:tr w:rsidR="00BC7C09">
        <w:trPr>
          <w:trHeight w:val="1450"/>
          <w:jc w:val="center"/>
        </w:trPr>
        <w:tc>
          <w:tcPr>
            <w:tcW w:w="678" w:type="dxa"/>
            <w:vMerge w:val="restart"/>
            <w:shd w:val="clear" w:color="auto" w:fill="auto"/>
            <w:vAlign w:val="center"/>
          </w:tcPr>
          <w:p w:rsidR="00BC7C09" w:rsidRDefault="003E5C24">
            <w:pPr>
              <w:ind w:firstLine="0"/>
              <w:jc w:val="center"/>
              <w:rPr>
                <w:rFonts w:ascii="微软雅黑" w:eastAsia="微软雅黑" w:hAnsi="微软雅黑" w:cs="微软雅黑"/>
                <w:color w:val="000000"/>
                <w:szCs w:val="21"/>
              </w:rPr>
            </w:pPr>
            <w:proofErr w:type="gramStart"/>
            <w:r>
              <w:rPr>
                <w:rFonts w:ascii="微软雅黑" w:eastAsia="微软雅黑" w:hAnsi="微软雅黑" w:cs="微软雅黑" w:hint="eastAsia"/>
                <w:color w:val="000000"/>
                <w:szCs w:val="21"/>
              </w:rPr>
              <w:t>一</w:t>
            </w:r>
            <w:proofErr w:type="gramEnd"/>
          </w:p>
        </w:tc>
        <w:tc>
          <w:tcPr>
            <w:tcW w:w="1036" w:type="dxa"/>
            <w:vMerge w:val="restart"/>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商务</w:t>
            </w:r>
          </w:p>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部分</w:t>
            </w:r>
          </w:p>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w:t>
            </w:r>
            <w:r>
              <w:rPr>
                <w:rFonts w:ascii="微软雅黑" w:eastAsia="微软雅黑" w:hAnsi="微软雅黑" w:cs="微软雅黑" w:hint="eastAsia"/>
                <w:b/>
                <w:bCs/>
                <w:color w:val="000000"/>
                <w:szCs w:val="21"/>
              </w:rPr>
              <w:t>30</w:t>
            </w:r>
            <w:r>
              <w:rPr>
                <w:rFonts w:ascii="微软雅黑" w:eastAsia="微软雅黑" w:hAnsi="微软雅黑" w:cs="微软雅黑" w:hint="eastAsia"/>
                <w:b/>
                <w:bCs/>
                <w:color w:val="000000"/>
                <w:szCs w:val="21"/>
              </w:rPr>
              <w:t>分</w:t>
            </w:r>
            <w:r>
              <w:rPr>
                <w:rFonts w:ascii="微软雅黑" w:eastAsia="微软雅黑" w:hAnsi="微软雅黑" w:cs="微软雅黑" w:hint="eastAsia"/>
                <w:color w:val="000000"/>
                <w:szCs w:val="21"/>
              </w:rPr>
              <w:t>）</w:t>
            </w:r>
          </w:p>
        </w:tc>
        <w:tc>
          <w:tcPr>
            <w:tcW w:w="674" w:type="dxa"/>
            <w:vMerge w:val="restart"/>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企业</w:t>
            </w:r>
          </w:p>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color w:val="000000"/>
                <w:szCs w:val="21"/>
              </w:rPr>
              <w:t>实力</w:t>
            </w:r>
          </w:p>
        </w:tc>
        <w:tc>
          <w:tcPr>
            <w:tcW w:w="675"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3</w:t>
            </w:r>
          </w:p>
        </w:tc>
        <w:tc>
          <w:tcPr>
            <w:tcW w:w="5820" w:type="dxa"/>
            <w:shd w:val="clear" w:color="auto" w:fill="auto"/>
            <w:vAlign w:val="center"/>
          </w:tcPr>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供给方</w:t>
            </w:r>
            <w:r>
              <w:rPr>
                <w:rFonts w:ascii="微软雅黑" w:eastAsia="微软雅黑" w:hAnsi="微软雅黑" w:cs="微软雅黑" w:hint="eastAsia"/>
                <w:color w:val="000000"/>
                <w:szCs w:val="21"/>
              </w:rPr>
              <w:t>注册资本金（人民币）：</w:t>
            </w:r>
            <w:r>
              <w:rPr>
                <w:rFonts w:ascii="微软雅黑" w:eastAsia="微软雅黑" w:hAnsi="微软雅黑" w:cs="微软雅黑" w:hint="eastAsia"/>
                <w:color w:val="000000"/>
                <w:szCs w:val="21"/>
              </w:rPr>
              <w:br/>
              <w:t>5000</w:t>
            </w:r>
            <w:r>
              <w:rPr>
                <w:rFonts w:ascii="微软雅黑" w:eastAsia="微软雅黑" w:hAnsi="微软雅黑" w:cs="微软雅黑" w:hint="eastAsia"/>
                <w:color w:val="000000"/>
                <w:szCs w:val="21"/>
              </w:rPr>
              <w:t>万元（含）以上者得</w:t>
            </w:r>
            <w:r>
              <w:rPr>
                <w:rFonts w:ascii="微软雅黑" w:eastAsia="微软雅黑" w:hAnsi="微软雅黑" w:cs="微软雅黑" w:hint="eastAsia"/>
                <w:color w:val="000000"/>
                <w:szCs w:val="21"/>
              </w:rPr>
              <w:t>3</w:t>
            </w:r>
            <w:r>
              <w:rPr>
                <w:rFonts w:ascii="微软雅黑" w:eastAsia="微软雅黑" w:hAnsi="微软雅黑" w:cs="微软雅黑" w:hint="eastAsia"/>
                <w:color w:val="000000"/>
                <w:szCs w:val="21"/>
              </w:rPr>
              <w:t>分；</w:t>
            </w:r>
            <w:r>
              <w:rPr>
                <w:rFonts w:ascii="微软雅黑" w:eastAsia="微软雅黑" w:hAnsi="微软雅黑" w:cs="微软雅黑" w:hint="eastAsia"/>
                <w:color w:val="000000"/>
                <w:szCs w:val="21"/>
              </w:rPr>
              <w:br/>
            </w:r>
            <w:r>
              <w:rPr>
                <w:rFonts w:ascii="微软雅黑" w:eastAsia="微软雅黑" w:hAnsi="微软雅黑" w:cs="微软雅黑" w:hint="eastAsia"/>
                <w:color w:val="000000"/>
                <w:szCs w:val="21"/>
              </w:rPr>
              <w:t>2000</w:t>
            </w:r>
            <w:r>
              <w:rPr>
                <w:rFonts w:ascii="微软雅黑" w:eastAsia="微软雅黑" w:hAnsi="微软雅黑" w:cs="微软雅黑" w:hint="eastAsia"/>
                <w:color w:val="000000"/>
                <w:szCs w:val="21"/>
              </w:rPr>
              <w:t>万元（含）</w:t>
            </w:r>
            <w:r>
              <w:rPr>
                <w:rFonts w:ascii="微软雅黑" w:eastAsia="微软雅黑" w:hAnsi="微软雅黑" w:cs="微软雅黑" w:hint="eastAsia"/>
                <w:color w:val="000000"/>
                <w:szCs w:val="21"/>
              </w:rPr>
              <w:t>-5000</w:t>
            </w:r>
            <w:r>
              <w:rPr>
                <w:rFonts w:ascii="微软雅黑" w:eastAsia="微软雅黑" w:hAnsi="微软雅黑" w:cs="微软雅黑" w:hint="eastAsia"/>
                <w:color w:val="000000"/>
                <w:szCs w:val="21"/>
              </w:rPr>
              <w:t>万元（不含）者得</w:t>
            </w:r>
            <w:r>
              <w:rPr>
                <w:rFonts w:ascii="微软雅黑" w:eastAsia="微软雅黑" w:hAnsi="微软雅黑" w:cs="微软雅黑" w:hint="eastAsia"/>
                <w:color w:val="000000"/>
                <w:szCs w:val="21"/>
              </w:rPr>
              <w:t>2</w:t>
            </w:r>
            <w:r>
              <w:rPr>
                <w:rFonts w:ascii="微软雅黑" w:eastAsia="微软雅黑" w:hAnsi="微软雅黑" w:cs="微软雅黑" w:hint="eastAsia"/>
                <w:color w:val="000000"/>
                <w:szCs w:val="21"/>
              </w:rPr>
              <w:t>分；</w:t>
            </w:r>
            <w:r>
              <w:rPr>
                <w:rFonts w:ascii="微软雅黑" w:eastAsia="微软雅黑" w:hAnsi="微软雅黑" w:cs="微软雅黑" w:hint="eastAsia"/>
                <w:color w:val="000000"/>
                <w:szCs w:val="21"/>
              </w:rPr>
              <w:br/>
              <w:t>2000</w:t>
            </w:r>
            <w:r>
              <w:rPr>
                <w:rFonts w:ascii="微软雅黑" w:eastAsia="微软雅黑" w:hAnsi="微软雅黑" w:cs="微软雅黑" w:hint="eastAsia"/>
                <w:color w:val="000000"/>
                <w:szCs w:val="21"/>
              </w:rPr>
              <w:t>万元（不含）以下者得</w:t>
            </w:r>
            <w:r>
              <w:rPr>
                <w:rFonts w:ascii="微软雅黑" w:eastAsia="微软雅黑" w:hAnsi="微软雅黑" w:cs="微软雅黑" w:hint="eastAsia"/>
                <w:color w:val="000000"/>
                <w:szCs w:val="21"/>
              </w:rPr>
              <w:t>1</w:t>
            </w:r>
            <w:r>
              <w:rPr>
                <w:rFonts w:ascii="微软雅黑" w:eastAsia="微软雅黑" w:hAnsi="微软雅黑" w:cs="微软雅黑" w:hint="eastAsia"/>
                <w:color w:val="000000"/>
                <w:szCs w:val="21"/>
              </w:rPr>
              <w:t>分。</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b/>
                <w:szCs w:val="21"/>
              </w:rPr>
              <w:t>评审依据：根据营业执照上的注册资本金进行评审，投标文件中附营业执照复印件加盖公章。</w:t>
            </w:r>
          </w:p>
        </w:tc>
      </w:tr>
      <w:tr w:rsidR="00BC7C09">
        <w:trPr>
          <w:trHeight w:val="1450"/>
          <w:jc w:val="center"/>
        </w:trPr>
        <w:tc>
          <w:tcPr>
            <w:tcW w:w="678" w:type="dxa"/>
            <w:vMerge/>
            <w:shd w:val="clear" w:color="auto" w:fill="auto"/>
            <w:vAlign w:val="center"/>
          </w:tcPr>
          <w:p w:rsidR="00BC7C09" w:rsidRDefault="00BC7C09">
            <w:pPr>
              <w:jc w:val="center"/>
              <w:rPr>
                <w:rFonts w:ascii="微软雅黑" w:eastAsia="微软雅黑" w:hAnsi="微软雅黑" w:cs="微软雅黑"/>
                <w:color w:val="000000"/>
                <w:szCs w:val="21"/>
              </w:rPr>
            </w:pPr>
          </w:p>
        </w:tc>
        <w:tc>
          <w:tcPr>
            <w:tcW w:w="1036" w:type="dxa"/>
            <w:vMerge/>
            <w:shd w:val="clear" w:color="auto" w:fill="auto"/>
            <w:vAlign w:val="center"/>
          </w:tcPr>
          <w:p w:rsidR="00BC7C09" w:rsidRDefault="00BC7C09">
            <w:pPr>
              <w:jc w:val="center"/>
              <w:rPr>
                <w:rFonts w:ascii="微软雅黑" w:eastAsia="微软雅黑" w:hAnsi="微软雅黑" w:cs="微软雅黑"/>
                <w:color w:val="000000"/>
                <w:szCs w:val="21"/>
              </w:rPr>
            </w:pPr>
          </w:p>
        </w:tc>
        <w:tc>
          <w:tcPr>
            <w:tcW w:w="674" w:type="dxa"/>
            <w:vMerge/>
            <w:shd w:val="clear" w:color="auto" w:fill="auto"/>
            <w:vAlign w:val="center"/>
          </w:tcPr>
          <w:p w:rsidR="00BC7C09" w:rsidRDefault="00BC7C09">
            <w:pPr>
              <w:jc w:val="center"/>
              <w:rPr>
                <w:rFonts w:ascii="微软雅黑" w:eastAsia="微软雅黑" w:hAnsi="微软雅黑" w:cs="微软雅黑"/>
                <w:szCs w:val="21"/>
              </w:rPr>
            </w:pPr>
          </w:p>
        </w:tc>
        <w:tc>
          <w:tcPr>
            <w:tcW w:w="675" w:type="dxa"/>
            <w:shd w:val="clear" w:color="auto" w:fill="auto"/>
            <w:vAlign w:val="center"/>
          </w:tcPr>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t>4</w:t>
            </w:r>
          </w:p>
        </w:tc>
        <w:tc>
          <w:tcPr>
            <w:tcW w:w="5820" w:type="dxa"/>
            <w:shd w:val="clear" w:color="auto" w:fill="auto"/>
            <w:vAlign w:val="center"/>
          </w:tcPr>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根据</w:t>
            </w:r>
            <w:r>
              <w:rPr>
                <w:rFonts w:ascii="微软雅黑" w:eastAsia="微软雅黑" w:hAnsi="微软雅黑" w:cs="微软雅黑" w:hint="eastAsia"/>
                <w:szCs w:val="21"/>
              </w:rPr>
              <w:t>供给方</w:t>
            </w:r>
            <w:r>
              <w:rPr>
                <w:rFonts w:ascii="微软雅黑" w:eastAsia="微软雅黑" w:hAnsi="微软雅黑" w:cs="微软雅黑" w:hint="eastAsia"/>
                <w:szCs w:val="21"/>
              </w:rPr>
              <w:t>财务状况（以</w:t>
            </w:r>
            <w:r>
              <w:rPr>
                <w:rFonts w:ascii="微软雅黑" w:eastAsia="微软雅黑" w:hAnsi="微软雅黑" w:cs="微软雅黑" w:hint="eastAsia"/>
                <w:szCs w:val="21"/>
              </w:rPr>
              <w:t>供给方</w:t>
            </w:r>
            <w:r>
              <w:rPr>
                <w:rFonts w:ascii="微软雅黑" w:eastAsia="微软雅黑" w:hAnsi="微软雅黑" w:cs="微软雅黑" w:hint="eastAsia"/>
                <w:szCs w:val="21"/>
              </w:rPr>
              <w:t>提供的近三年的审计报告为准</w:t>
            </w:r>
            <w:r>
              <w:rPr>
                <w:rFonts w:ascii="微软雅黑" w:eastAsia="微软雅黑" w:hAnsi="微软雅黑" w:cs="微软雅黑" w:hint="eastAsia"/>
                <w:szCs w:val="21"/>
              </w:rPr>
              <w:t>,</w:t>
            </w:r>
            <w:r>
              <w:rPr>
                <w:rFonts w:ascii="微软雅黑" w:eastAsia="微软雅黑" w:hAnsi="微软雅黑" w:cs="微软雅黑" w:hint="eastAsia"/>
                <w:szCs w:val="21"/>
              </w:rPr>
              <w:t>近三年指</w:t>
            </w:r>
            <w:r>
              <w:rPr>
                <w:rFonts w:ascii="微软雅黑" w:eastAsia="微软雅黑" w:hAnsi="微软雅黑" w:cs="微软雅黑" w:hint="eastAsia"/>
                <w:szCs w:val="21"/>
              </w:rPr>
              <w:t>2020</w:t>
            </w:r>
            <w:r>
              <w:rPr>
                <w:rFonts w:ascii="微软雅黑" w:eastAsia="微软雅黑" w:hAnsi="微软雅黑" w:cs="微软雅黑" w:hint="eastAsia"/>
                <w:szCs w:val="21"/>
              </w:rPr>
              <w:t>年</w:t>
            </w:r>
            <w:r>
              <w:rPr>
                <w:rFonts w:ascii="微软雅黑" w:eastAsia="微软雅黑" w:hAnsi="微软雅黑" w:cs="微软雅黑" w:hint="eastAsia"/>
                <w:szCs w:val="21"/>
              </w:rPr>
              <w:t>-2022</w:t>
            </w:r>
            <w:r>
              <w:rPr>
                <w:rFonts w:ascii="微软雅黑" w:eastAsia="微软雅黑" w:hAnsi="微软雅黑" w:cs="微软雅黑" w:hint="eastAsia"/>
                <w:szCs w:val="21"/>
              </w:rPr>
              <w:t>年）进行综合评审：</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1</w:t>
            </w:r>
            <w:r>
              <w:rPr>
                <w:rFonts w:ascii="微软雅黑" w:eastAsia="微软雅黑" w:hAnsi="微软雅黑" w:cs="微软雅黑" w:hint="eastAsia"/>
                <w:szCs w:val="21"/>
              </w:rPr>
              <w:t>）</w:t>
            </w:r>
            <w:r>
              <w:rPr>
                <w:rFonts w:ascii="微软雅黑" w:eastAsia="微软雅黑" w:hAnsi="微软雅黑" w:cs="微软雅黑" w:hint="eastAsia"/>
                <w:szCs w:val="21"/>
              </w:rPr>
              <w:t>供给方</w:t>
            </w:r>
            <w:r>
              <w:rPr>
                <w:rFonts w:ascii="微软雅黑" w:eastAsia="微软雅黑" w:hAnsi="微软雅黑" w:cs="微软雅黑" w:hint="eastAsia"/>
                <w:szCs w:val="21"/>
              </w:rPr>
              <w:t>最近一年营业收入达到人民币</w:t>
            </w:r>
            <w:r>
              <w:rPr>
                <w:rFonts w:ascii="微软雅黑" w:eastAsia="微软雅黑" w:hAnsi="微软雅黑" w:cs="微软雅黑" w:hint="eastAsia"/>
                <w:szCs w:val="21"/>
              </w:rPr>
              <w:t>2</w:t>
            </w:r>
            <w:r>
              <w:rPr>
                <w:rFonts w:ascii="微软雅黑" w:eastAsia="微软雅黑" w:hAnsi="微软雅黑" w:cs="微软雅黑" w:hint="eastAsia"/>
                <w:szCs w:val="21"/>
              </w:rPr>
              <w:t>亿元（不含）以上者得</w:t>
            </w:r>
            <w:r>
              <w:rPr>
                <w:rFonts w:ascii="微软雅黑" w:eastAsia="微软雅黑" w:hAnsi="微软雅黑" w:cs="微软雅黑" w:hint="eastAsia"/>
                <w:szCs w:val="21"/>
              </w:rPr>
              <w:t>2</w:t>
            </w:r>
            <w:r>
              <w:rPr>
                <w:rFonts w:ascii="微软雅黑" w:eastAsia="微软雅黑" w:hAnsi="微软雅黑" w:cs="微软雅黑" w:hint="eastAsia"/>
                <w:szCs w:val="21"/>
              </w:rPr>
              <w:t>分；否则得</w:t>
            </w:r>
            <w:r>
              <w:rPr>
                <w:rFonts w:ascii="微软雅黑" w:eastAsia="微软雅黑" w:hAnsi="微软雅黑" w:cs="微软雅黑" w:hint="eastAsia"/>
                <w:szCs w:val="21"/>
              </w:rPr>
              <w:t>0</w:t>
            </w:r>
            <w:r>
              <w:rPr>
                <w:rFonts w:ascii="微软雅黑" w:eastAsia="微软雅黑" w:hAnsi="微软雅黑" w:cs="微软雅黑" w:hint="eastAsia"/>
                <w:szCs w:val="21"/>
              </w:rPr>
              <w:t>分；</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2</w:t>
            </w:r>
            <w:r>
              <w:rPr>
                <w:rFonts w:ascii="微软雅黑" w:eastAsia="微软雅黑" w:hAnsi="微软雅黑" w:cs="微软雅黑" w:hint="eastAsia"/>
                <w:szCs w:val="21"/>
              </w:rPr>
              <w:t>）三年均盈利可得</w:t>
            </w:r>
            <w:r>
              <w:rPr>
                <w:rFonts w:ascii="微软雅黑" w:eastAsia="微软雅黑" w:hAnsi="微软雅黑" w:cs="微软雅黑" w:hint="eastAsia"/>
                <w:szCs w:val="21"/>
              </w:rPr>
              <w:t>2</w:t>
            </w:r>
            <w:r>
              <w:rPr>
                <w:rFonts w:ascii="微软雅黑" w:eastAsia="微软雅黑" w:hAnsi="微软雅黑" w:cs="微软雅黑" w:hint="eastAsia"/>
                <w:szCs w:val="21"/>
              </w:rPr>
              <w:t>分，其他情况得</w:t>
            </w:r>
            <w:r>
              <w:rPr>
                <w:rFonts w:ascii="微软雅黑" w:eastAsia="微软雅黑" w:hAnsi="微软雅黑" w:cs="微软雅黑" w:hint="eastAsia"/>
                <w:szCs w:val="21"/>
              </w:rPr>
              <w:t>0</w:t>
            </w:r>
            <w:r>
              <w:rPr>
                <w:rFonts w:ascii="微软雅黑" w:eastAsia="微软雅黑" w:hAnsi="微软雅黑" w:cs="微软雅黑" w:hint="eastAsia"/>
                <w:szCs w:val="21"/>
              </w:rPr>
              <w:t>分；</w:t>
            </w:r>
          </w:p>
          <w:p w:rsidR="00BC7C09" w:rsidRDefault="003E5C24">
            <w:pPr>
              <w:ind w:firstLine="0"/>
              <w:rPr>
                <w:rFonts w:ascii="微软雅黑" w:eastAsia="微软雅黑" w:hAnsi="微软雅黑" w:cs="微软雅黑"/>
                <w:b/>
                <w:szCs w:val="21"/>
              </w:rPr>
            </w:pPr>
            <w:r>
              <w:rPr>
                <w:rFonts w:ascii="微软雅黑" w:eastAsia="微软雅黑" w:hAnsi="微软雅黑" w:cs="微软雅黑" w:hint="eastAsia"/>
                <w:b/>
                <w:szCs w:val="21"/>
              </w:rPr>
              <w:t>评审依据：根据</w:t>
            </w:r>
            <w:r>
              <w:rPr>
                <w:rFonts w:ascii="微软雅黑" w:eastAsia="微软雅黑" w:hAnsi="微软雅黑" w:cs="微软雅黑" w:hint="eastAsia"/>
                <w:b/>
                <w:szCs w:val="21"/>
              </w:rPr>
              <w:t>供给方</w:t>
            </w:r>
            <w:r>
              <w:rPr>
                <w:rFonts w:ascii="微软雅黑" w:eastAsia="微软雅黑" w:hAnsi="微软雅黑" w:cs="微软雅黑" w:hint="eastAsia"/>
                <w:b/>
                <w:szCs w:val="21"/>
              </w:rPr>
              <w:t>2020-2022</w:t>
            </w:r>
            <w:r>
              <w:rPr>
                <w:rFonts w:ascii="微软雅黑" w:eastAsia="微软雅黑" w:hAnsi="微软雅黑" w:cs="微软雅黑" w:hint="eastAsia"/>
                <w:b/>
                <w:szCs w:val="21"/>
              </w:rPr>
              <w:t>年财务审计报告进行打分。</w:t>
            </w:r>
          </w:p>
        </w:tc>
      </w:tr>
      <w:tr w:rsidR="00BC7C09">
        <w:trPr>
          <w:trHeight w:val="90"/>
          <w:jc w:val="center"/>
        </w:trPr>
        <w:tc>
          <w:tcPr>
            <w:tcW w:w="678" w:type="dxa"/>
            <w:vMerge/>
            <w:vAlign w:val="center"/>
          </w:tcPr>
          <w:p w:rsidR="00BC7C09" w:rsidRDefault="00BC7C09">
            <w:pPr>
              <w:jc w:val="center"/>
              <w:rPr>
                <w:rFonts w:ascii="微软雅黑" w:eastAsia="微软雅黑" w:hAnsi="微软雅黑" w:cs="微软雅黑"/>
                <w:color w:val="000000"/>
                <w:szCs w:val="21"/>
              </w:rPr>
            </w:pPr>
          </w:p>
        </w:tc>
        <w:tc>
          <w:tcPr>
            <w:tcW w:w="1036" w:type="dxa"/>
            <w:vMerge/>
            <w:vAlign w:val="center"/>
          </w:tcPr>
          <w:p w:rsidR="00BC7C09" w:rsidRDefault="00BC7C09">
            <w:pPr>
              <w:jc w:val="center"/>
              <w:rPr>
                <w:rFonts w:ascii="微软雅黑" w:eastAsia="微软雅黑" w:hAnsi="微软雅黑" w:cs="微软雅黑"/>
                <w:color w:val="000000"/>
                <w:szCs w:val="21"/>
              </w:rPr>
            </w:pPr>
          </w:p>
        </w:tc>
        <w:tc>
          <w:tcPr>
            <w:tcW w:w="674"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企业</w:t>
            </w:r>
            <w:r>
              <w:rPr>
                <w:rFonts w:ascii="微软雅黑" w:eastAsia="微软雅黑" w:hAnsi="微软雅黑" w:cs="微软雅黑" w:hint="eastAsia"/>
                <w:color w:val="000000"/>
                <w:szCs w:val="21"/>
              </w:rPr>
              <w:t>资质</w:t>
            </w:r>
            <w:r>
              <w:rPr>
                <w:rFonts w:ascii="微软雅黑" w:eastAsia="微软雅黑" w:hAnsi="微软雅黑" w:cs="微软雅黑" w:hint="eastAsia"/>
                <w:color w:val="000000"/>
                <w:szCs w:val="21"/>
              </w:rPr>
              <w:t>证书</w:t>
            </w:r>
          </w:p>
        </w:tc>
        <w:tc>
          <w:tcPr>
            <w:tcW w:w="675"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13</w:t>
            </w:r>
          </w:p>
        </w:tc>
        <w:tc>
          <w:tcPr>
            <w:tcW w:w="5820" w:type="dxa"/>
            <w:shd w:val="clear" w:color="auto" w:fill="auto"/>
            <w:vAlign w:val="center"/>
          </w:tcPr>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color w:val="000000"/>
                <w:szCs w:val="21"/>
              </w:rPr>
              <w:t>1</w:t>
            </w:r>
            <w:r>
              <w:rPr>
                <w:rFonts w:ascii="微软雅黑" w:eastAsia="微软雅黑" w:hAnsi="微软雅黑" w:cs="微软雅黑" w:hint="eastAsia"/>
                <w:color w:val="000000"/>
                <w:szCs w:val="21"/>
              </w:rPr>
              <w:t>、根据</w:t>
            </w:r>
            <w:r>
              <w:rPr>
                <w:rFonts w:ascii="微软雅黑" w:eastAsia="微软雅黑" w:hAnsi="微软雅黑" w:cs="微软雅黑" w:hint="eastAsia"/>
                <w:color w:val="000000"/>
                <w:szCs w:val="21"/>
              </w:rPr>
              <w:t>供给</w:t>
            </w:r>
            <w:proofErr w:type="gramStart"/>
            <w:r>
              <w:rPr>
                <w:rFonts w:ascii="微软雅黑" w:eastAsia="微软雅黑" w:hAnsi="微软雅黑" w:cs="微软雅黑" w:hint="eastAsia"/>
                <w:color w:val="000000"/>
                <w:szCs w:val="21"/>
              </w:rPr>
              <w:t>方</w:t>
            </w:r>
            <w:r>
              <w:rPr>
                <w:rFonts w:ascii="微软雅黑" w:eastAsia="微软雅黑" w:hAnsi="微软雅黑" w:cs="微软雅黑" w:hint="eastAsia"/>
                <w:color w:val="000000"/>
                <w:szCs w:val="21"/>
              </w:rPr>
              <w:t>具备</w:t>
            </w:r>
            <w:proofErr w:type="gramEnd"/>
            <w:r>
              <w:rPr>
                <w:rFonts w:ascii="微软雅黑" w:eastAsia="微软雅黑" w:hAnsi="微软雅黑" w:cs="微软雅黑" w:hint="eastAsia"/>
                <w:color w:val="000000"/>
                <w:szCs w:val="21"/>
              </w:rPr>
              <w:t>下列管理体系认证的情况进行评分，全部具备得满分</w:t>
            </w:r>
            <w:r>
              <w:rPr>
                <w:rFonts w:ascii="微软雅黑" w:eastAsia="微软雅黑" w:hAnsi="微软雅黑" w:cs="微软雅黑" w:hint="eastAsia"/>
                <w:color w:val="000000"/>
                <w:szCs w:val="21"/>
              </w:rPr>
              <w:t>7</w:t>
            </w:r>
            <w:r>
              <w:rPr>
                <w:rFonts w:ascii="微软雅黑" w:eastAsia="微软雅黑" w:hAnsi="微软雅黑" w:cs="微软雅黑" w:hint="eastAsia"/>
                <w:color w:val="000000"/>
                <w:szCs w:val="21"/>
              </w:rPr>
              <w:t>分，每少一项扣</w:t>
            </w:r>
            <w:r>
              <w:rPr>
                <w:rFonts w:ascii="微软雅黑" w:eastAsia="微软雅黑" w:hAnsi="微软雅黑" w:cs="微软雅黑" w:hint="eastAsia"/>
                <w:color w:val="000000"/>
                <w:szCs w:val="21"/>
              </w:rPr>
              <w:t>1</w:t>
            </w:r>
            <w:r>
              <w:rPr>
                <w:rFonts w:ascii="微软雅黑" w:eastAsia="微软雅黑" w:hAnsi="微软雅黑" w:cs="微软雅黑" w:hint="eastAsia"/>
                <w:color w:val="000000"/>
                <w:szCs w:val="21"/>
              </w:rPr>
              <w:t>分，扣完为止。</w:t>
            </w:r>
            <w:r>
              <w:rPr>
                <w:rFonts w:ascii="微软雅黑" w:eastAsia="微软雅黑" w:hAnsi="微软雅黑" w:cs="微软雅黑" w:hint="eastAsia"/>
                <w:color w:val="000000"/>
                <w:szCs w:val="21"/>
              </w:rPr>
              <w:br/>
            </w:r>
            <w:r>
              <w:rPr>
                <w:rFonts w:ascii="微软雅黑" w:eastAsia="微软雅黑" w:hAnsi="微软雅黑" w:cs="微软雅黑" w:hint="eastAsia"/>
                <w:color w:val="000000"/>
                <w:szCs w:val="21"/>
              </w:rPr>
              <w:t>（</w:t>
            </w:r>
            <w:r>
              <w:rPr>
                <w:rFonts w:ascii="微软雅黑" w:eastAsia="微软雅黑" w:hAnsi="微软雅黑" w:cs="微软雅黑" w:hint="eastAsia"/>
                <w:color w:val="000000"/>
                <w:szCs w:val="21"/>
              </w:rPr>
              <w:t>1</w:t>
            </w:r>
            <w:r>
              <w:rPr>
                <w:rFonts w:ascii="微软雅黑" w:eastAsia="微软雅黑" w:hAnsi="微软雅黑" w:cs="微软雅黑" w:hint="eastAsia"/>
                <w:color w:val="000000"/>
                <w:szCs w:val="21"/>
              </w:rPr>
              <w:t>）质量管理体系认证证书</w:t>
            </w:r>
            <w:r>
              <w:rPr>
                <w:rFonts w:ascii="微软雅黑" w:eastAsia="微软雅黑" w:hAnsi="微软雅黑" w:cs="微软雅黑" w:hint="eastAsia"/>
                <w:color w:val="000000"/>
                <w:szCs w:val="21"/>
              </w:rPr>
              <w:t>ISO9001</w:t>
            </w:r>
            <w:r>
              <w:rPr>
                <w:rFonts w:ascii="微软雅黑" w:eastAsia="微软雅黑" w:hAnsi="微软雅黑" w:cs="微软雅黑" w:hint="eastAsia"/>
                <w:color w:val="000000"/>
                <w:szCs w:val="21"/>
              </w:rPr>
              <w:br/>
            </w:r>
            <w:r>
              <w:rPr>
                <w:rFonts w:ascii="微软雅黑" w:eastAsia="微软雅黑" w:hAnsi="微软雅黑" w:cs="微软雅黑" w:hint="eastAsia"/>
                <w:color w:val="000000"/>
                <w:szCs w:val="21"/>
              </w:rPr>
              <w:t>（</w:t>
            </w:r>
            <w:r>
              <w:rPr>
                <w:rFonts w:ascii="微软雅黑" w:eastAsia="微软雅黑" w:hAnsi="微软雅黑" w:cs="微软雅黑" w:hint="eastAsia"/>
                <w:color w:val="000000"/>
                <w:szCs w:val="21"/>
              </w:rPr>
              <w:t>2</w:t>
            </w:r>
            <w:r>
              <w:rPr>
                <w:rFonts w:ascii="微软雅黑" w:eastAsia="微软雅黑" w:hAnsi="微软雅黑" w:cs="微软雅黑" w:hint="eastAsia"/>
                <w:color w:val="000000"/>
                <w:szCs w:val="21"/>
              </w:rPr>
              <w:t>）信息技术服务管理体系认证</w:t>
            </w:r>
            <w:r>
              <w:rPr>
                <w:rFonts w:ascii="微软雅黑" w:eastAsia="微软雅黑" w:hAnsi="微软雅黑" w:cs="微软雅黑" w:hint="eastAsia"/>
                <w:color w:val="000000"/>
                <w:szCs w:val="21"/>
              </w:rPr>
              <w:t>ISO20000</w:t>
            </w:r>
            <w:r>
              <w:rPr>
                <w:rFonts w:ascii="微软雅黑" w:eastAsia="微软雅黑" w:hAnsi="微软雅黑" w:cs="微软雅黑" w:hint="eastAsia"/>
                <w:color w:val="000000"/>
                <w:szCs w:val="21"/>
              </w:rPr>
              <w:br/>
            </w:r>
            <w:r>
              <w:rPr>
                <w:rFonts w:ascii="微软雅黑" w:eastAsia="微软雅黑" w:hAnsi="微软雅黑" w:cs="微软雅黑" w:hint="eastAsia"/>
                <w:color w:val="000000"/>
                <w:szCs w:val="21"/>
              </w:rPr>
              <w:t>（</w:t>
            </w:r>
            <w:r>
              <w:rPr>
                <w:rFonts w:ascii="微软雅黑" w:eastAsia="微软雅黑" w:hAnsi="微软雅黑" w:cs="微软雅黑" w:hint="eastAsia"/>
                <w:szCs w:val="21"/>
              </w:rPr>
              <w:t>3</w:t>
            </w:r>
            <w:r>
              <w:rPr>
                <w:rFonts w:ascii="微软雅黑" w:eastAsia="微软雅黑" w:hAnsi="微软雅黑" w:cs="微软雅黑" w:hint="eastAsia"/>
                <w:szCs w:val="21"/>
              </w:rPr>
              <w:t>）信息安全管理体系认证证书</w:t>
            </w:r>
            <w:r>
              <w:rPr>
                <w:rFonts w:ascii="微软雅黑" w:eastAsia="微软雅黑" w:hAnsi="微软雅黑" w:cs="微软雅黑" w:hint="eastAsia"/>
                <w:szCs w:val="21"/>
              </w:rPr>
              <w:t>ISO/IEC27001</w:t>
            </w:r>
            <w:r>
              <w:rPr>
                <w:rFonts w:ascii="微软雅黑" w:eastAsia="微软雅黑" w:hAnsi="微软雅黑" w:cs="微软雅黑" w:hint="eastAsia"/>
                <w:szCs w:val="21"/>
              </w:rPr>
              <w:br/>
            </w:r>
            <w:r>
              <w:rPr>
                <w:rFonts w:ascii="微软雅黑" w:eastAsia="微软雅黑" w:hAnsi="微软雅黑" w:cs="微软雅黑" w:hint="eastAsia"/>
                <w:szCs w:val="21"/>
              </w:rPr>
              <w:t>（</w:t>
            </w:r>
            <w:r>
              <w:rPr>
                <w:rFonts w:ascii="微软雅黑" w:eastAsia="微软雅黑" w:hAnsi="微软雅黑" w:cs="微软雅黑" w:hint="eastAsia"/>
                <w:szCs w:val="21"/>
              </w:rPr>
              <w:t>4</w:t>
            </w:r>
            <w:r>
              <w:rPr>
                <w:rFonts w:ascii="微软雅黑" w:eastAsia="微软雅黑" w:hAnsi="微软雅黑" w:cs="微软雅黑" w:hint="eastAsia"/>
                <w:szCs w:val="21"/>
              </w:rPr>
              <w:t>）隐私信息管理体系认证证书</w:t>
            </w:r>
            <w:r>
              <w:rPr>
                <w:rFonts w:ascii="微软雅黑" w:eastAsia="微软雅黑" w:hAnsi="微软雅黑" w:cs="微软雅黑" w:hint="eastAsia"/>
                <w:szCs w:val="21"/>
              </w:rPr>
              <w:t>ISO27701</w:t>
            </w:r>
            <w:r>
              <w:rPr>
                <w:rFonts w:ascii="微软雅黑" w:eastAsia="微软雅黑" w:hAnsi="微软雅黑" w:cs="微软雅黑" w:hint="eastAsia"/>
                <w:szCs w:val="21"/>
              </w:rPr>
              <w:br/>
            </w:r>
            <w:r>
              <w:rPr>
                <w:rFonts w:ascii="微软雅黑" w:eastAsia="微软雅黑" w:hAnsi="微软雅黑" w:cs="微软雅黑" w:hint="eastAsia"/>
                <w:szCs w:val="21"/>
              </w:rPr>
              <w:t>（</w:t>
            </w:r>
            <w:r>
              <w:rPr>
                <w:rFonts w:ascii="微软雅黑" w:eastAsia="微软雅黑" w:hAnsi="微软雅黑" w:cs="微软雅黑" w:hint="eastAsia"/>
                <w:szCs w:val="21"/>
              </w:rPr>
              <w:t>5</w:t>
            </w:r>
            <w:r>
              <w:rPr>
                <w:rFonts w:ascii="微软雅黑" w:eastAsia="微软雅黑" w:hAnsi="微软雅黑" w:cs="微软雅黑" w:hint="eastAsia"/>
                <w:szCs w:val="21"/>
              </w:rPr>
              <w:t>）业务连续性管理体系认证</w:t>
            </w:r>
            <w:r>
              <w:rPr>
                <w:rFonts w:ascii="微软雅黑" w:eastAsia="微软雅黑" w:hAnsi="微软雅黑" w:cs="微软雅黑" w:hint="eastAsia"/>
                <w:szCs w:val="21"/>
              </w:rPr>
              <w:t>ISO22301</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6</w:t>
            </w:r>
            <w:r>
              <w:rPr>
                <w:rFonts w:ascii="微软雅黑" w:eastAsia="微软雅黑" w:hAnsi="微软雅黑" w:cs="微软雅黑" w:hint="eastAsia"/>
                <w:szCs w:val="21"/>
              </w:rPr>
              <w:t>）个人信息安全管理体系认证证书</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7</w:t>
            </w:r>
            <w:r>
              <w:rPr>
                <w:rFonts w:ascii="微软雅黑" w:eastAsia="微软雅黑" w:hAnsi="微软雅黑" w:cs="微软雅黑" w:hint="eastAsia"/>
                <w:szCs w:val="21"/>
              </w:rPr>
              <w:t>）</w:t>
            </w:r>
            <w:r>
              <w:rPr>
                <w:rFonts w:ascii="微软雅黑" w:eastAsia="微软雅黑" w:hAnsi="微软雅黑" w:cs="微软雅黑" w:hint="eastAsia"/>
                <w:szCs w:val="21"/>
              </w:rPr>
              <w:t>信息系统安全等级保护三级认证（风控）</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8</w:t>
            </w:r>
            <w:r>
              <w:rPr>
                <w:rFonts w:ascii="微软雅黑" w:eastAsia="微软雅黑" w:hAnsi="微软雅黑" w:cs="微软雅黑" w:hint="eastAsia"/>
                <w:szCs w:val="21"/>
              </w:rPr>
              <w:t>）知识产权管理体系认证证书（风控）</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要求提供的证件所有者须为投标主体，证书在有效期内，否则不得分。</w:t>
            </w:r>
          </w:p>
          <w:p w:rsidR="00BC7C09" w:rsidRDefault="003E5C24">
            <w:pPr>
              <w:ind w:firstLine="0"/>
              <w:rPr>
                <w:rFonts w:ascii="微软雅黑" w:eastAsia="微软雅黑" w:hAnsi="微软雅黑" w:cs="微软雅黑"/>
                <w:b/>
                <w:szCs w:val="21"/>
              </w:rPr>
            </w:pPr>
            <w:r>
              <w:rPr>
                <w:rFonts w:ascii="微软雅黑" w:eastAsia="微软雅黑" w:hAnsi="微软雅黑" w:cs="微软雅黑" w:hint="eastAsia"/>
                <w:b/>
                <w:szCs w:val="21"/>
              </w:rPr>
              <w:lastRenderedPageBreak/>
              <w:t>评审依据：投标文件中附证书复印件加盖公章。</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2</w:t>
            </w:r>
            <w:r>
              <w:rPr>
                <w:rFonts w:ascii="微软雅黑" w:eastAsia="微软雅黑" w:hAnsi="微软雅黑" w:cs="微软雅黑" w:hint="eastAsia"/>
                <w:szCs w:val="21"/>
              </w:rPr>
              <w:t>、根</w:t>
            </w:r>
            <w:r>
              <w:rPr>
                <w:rFonts w:ascii="微软雅黑" w:eastAsia="微软雅黑" w:hAnsi="微软雅黑" w:cs="微软雅黑" w:hint="eastAsia"/>
                <w:szCs w:val="21"/>
              </w:rPr>
              <w:t>据</w:t>
            </w:r>
            <w:r>
              <w:rPr>
                <w:rFonts w:ascii="微软雅黑" w:eastAsia="微软雅黑" w:hAnsi="微软雅黑" w:cs="微软雅黑" w:hint="eastAsia"/>
                <w:szCs w:val="21"/>
              </w:rPr>
              <w:t>供给</w:t>
            </w:r>
            <w:proofErr w:type="gramStart"/>
            <w:r>
              <w:rPr>
                <w:rFonts w:ascii="微软雅黑" w:eastAsia="微软雅黑" w:hAnsi="微软雅黑" w:cs="微软雅黑" w:hint="eastAsia"/>
                <w:szCs w:val="21"/>
              </w:rPr>
              <w:t>方</w:t>
            </w:r>
            <w:r>
              <w:rPr>
                <w:rFonts w:ascii="微软雅黑" w:eastAsia="微软雅黑" w:hAnsi="微软雅黑" w:cs="微软雅黑" w:hint="eastAsia"/>
                <w:szCs w:val="21"/>
              </w:rPr>
              <w:t>具备</w:t>
            </w:r>
            <w:proofErr w:type="gramEnd"/>
            <w:r>
              <w:rPr>
                <w:rFonts w:ascii="微软雅黑" w:eastAsia="微软雅黑" w:hAnsi="微软雅黑" w:cs="微软雅黑" w:hint="eastAsia"/>
                <w:szCs w:val="21"/>
              </w:rPr>
              <w:t>下列管理体系认证的情况进行评分，全部具备得满分</w:t>
            </w:r>
            <w:r>
              <w:rPr>
                <w:rFonts w:ascii="微软雅黑" w:eastAsia="微软雅黑" w:hAnsi="微软雅黑" w:cs="微软雅黑" w:hint="eastAsia"/>
                <w:szCs w:val="21"/>
              </w:rPr>
              <w:t>3</w:t>
            </w:r>
            <w:r>
              <w:rPr>
                <w:rFonts w:ascii="微软雅黑" w:eastAsia="微软雅黑" w:hAnsi="微软雅黑" w:cs="微软雅黑" w:hint="eastAsia"/>
                <w:szCs w:val="21"/>
              </w:rPr>
              <w:t>分，每少一项扣</w:t>
            </w:r>
            <w:r>
              <w:rPr>
                <w:rFonts w:ascii="微软雅黑" w:eastAsia="微软雅黑" w:hAnsi="微软雅黑" w:cs="微软雅黑" w:hint="eastAsia"/>
                <w:szCs w:val="21"/>
              </w:rPr>
              <w:t>1</w:t>
            </w:r>
            <w:r>
              <w:rPr>
                <w:rFonts w:ascii="微软雅黑" w:eastAsia="微软雅黑" w:hAnsi="微软雅黑" w:cs="微软雅黑" w:hint="eastAsia"/>
                <w:szCs w:val="21"/>
              </w:rPr>
              <w:t>分，扣完为止。</w:t>
            </w:r>
          </w:p>
          <w:p w:rsidR="00BC7C09" w:rsidRDefault="003E5C24">
            <w:pPr>
              <w:pStyle w:val="affa"/>
              <w:ind w:left="0"/>
              <w:rPr>
                <w:rFonts w:ascii="微软雅黑" w:eastAsia="微软雅黑" w:hAnsi="微软雅黑" w:cs="微软雅黑"/>
                <w:sz w:val="21"/>
                <w:szCs w:val="21"/>
              </w:rPr>
            </w:pPr>
            <w:r>
              <w:rPr>
                <w:rFonts w:ascii="微软雅黑" w:eastAsia="微软雅黑" w:hAnsi="微软雅黑" w:cs="微软雅黑" w:hint="eastAsia"/>
                <w:sz w:val="21"/>
                <w:szCs w:val="21"/>
              </w:rPr>
              <w:t>（</w:t>
            </w:r>
            <w:r>
              <w:rPr>
                <w:rFonts w:ascii="微软雅黑" w:eastAsia="微软雅黑" w:hAnsi="微软雅黑" w:cs="微软雅黑" w:hint="eastAsia"/>
                <w:sz w:val="21"/>
                <w:szCs w:val="21"/>
              </w:rPr>
              <w:t>1</w:t>
            </w:r>
            <w:r>
              <w:rPr>
                <w:rFonts w:ascii="微软雅黑" w:eastAsia="微软雅黑" w:hAnsi="微软雅黑" w:cs="微软雅黑" w:hint="eastAsia"/>
                <w:sz w:val="21"/>
                <w:szCs w:val="21"/>
              </w:rPr>
              <w:t>）数据管理能力成熟度等级证书</w:t>
            </w:r>
            <w:r>
              <w:rPr>
                <w:rFonts w:ascii="微软雅黑" w:eastAsia="微软雅黑" w:hAnsi="微软雅黑" w:cs="微软雅黑" w:hint="eastAsia"/>
                <w:sz w:val="21"/>
                <w:szCs w:val="21"/>
              </w:rPr>
              <w:t>DCMM</w:t>
            </w:r>
          </w:p>
          <w:p w:rsidR="00BC7C09" w:rsidRDefault="003E5C24">
            <w:pPr>
              <w:pStyle w:val="affa"/>
              <w:ind w:left="0"/>
              <w:rPr>
                <w:rFonts w:ascii="微软雅黑" w:eastAsia="微软雅黑" w:hAnsi="微软雅黑" w:cs="微软雅黑"/>
                <w:sz w:val="21"/>
                <w:szCs w:val="21"/>
              </w:rPr>
            </w:pPr>
            <w:r>
              <w:rPr>
                <w:rFonts w:ascii="微软雅黑" w:eastAsia="微软雅黑" w:hAnsi="微软雅黑" w:cs="微软雅黑" w:hint="eastAsia"/>
                <w:sz w:val="21"/>
                <w:szCs w:val="21"/>
              </w:rPr>
              <w:t>（</w:t>
            </w:r>
            <w:r>
              <w:rPr>
                <w:rFonts w:ascii="微软雅黑" w:eastAsia="微软雅黑" w:hAnsi="微软雅黑" w:cs="微软雅黑" w:hint="eastAsia"/>
                <w:sz w:val="21"/>
                <w:szCs w:val="21"/>
              </w:rPr>
              <w:t>2</w:t>
            </w:r>
            <w:r>
              <w:rPr>
                <w:rFonts w:ascii="微软雅黑" w:eastAsia="微软雅黑" w:hAnsi="微软雅黑" w:cs="微软雅黑" w:hint="eastAsia"/>
                <w:sz w:val="21"/>
                <w:szCs w:val="21"/>
              </w:rPr>
              <w:t>）</w:t>
            </w:r>
            <w:r>
              <w:rPr>
                <w:rFonts w:ascii="微软雅黑" w:eastAsia="微软雅黑" w:hAnsi="微软雅黑" w:cs="微软雅黑" w:hint="eastAsia"/>
                <w:sz w:val="21"/>
                <w:szCs w:val="21"/>
              </w:rPr>
              <w:t>CMMI</w:t>
            </w:r>
            <w:r>
              <w:rPr>
                <w:rFonts w:ascii="微软雅黑" w:eastAsia="微软雅黑" w:hAnsi="微软雅黑" w:cs="微软雅黑" w:hint="eastAsia"/>
                <w:sz w:val="21"/>
                <w:szCs w:val="21"/>
              </w:rPr>
              <w:t>评估证书（</w:t>
            </w:r>
            <w:r>
              <w:rPr>
                <w:rFonts w:ascii="微软雅黑" w:eastAsia="微软雅黑" w:hAnsi="微软雅黑" w:cs="微软雅黑" w:hint="eastAsia"/>
                <w:sz w:val="21"/>
                <w:szCs w:val="21"/>
              </w:rPr>
              <w:t>五级</w:t>
            </w:r>
            <w:r>
              <w:rPr>
                <w:rFonts w:ascii="微软雅黑" w:eastAsia="微软雅黑" w:hAnsi="微软雅黑" w:cs="微软雅黑" w:hint="eastAsia"/>
                <w:sz w:val="21"/>
                <w:szCs w:val="21"/>
              </w:rPr>
              <w:t>）</w:t>
            </w:r>
          </w:p>
          <w:p w:rsidR="00BC7C09" w:rsidRDefault="003E5C24">
            <w:pPr>
              <w:pStyle w:val="affa"/>
              <w:ind w:left="0"/>
              <w:rPr>
                <w:rFonts w:ascii="微软雅黑" w:eastAsia="微软雅黑" w:hAnsi="微软雅黑" w:cs="微软雅黑"/>
                <w:sz w:val="21"/>
                <w:szCs w:val="21"/>
              </w:rPr>
            </w:pPr>
            <w:r>
              <w:rPr>
                <w:rFonts w:ascii="微软雅黑" w:eastAsia="微软雅黑" w:hAnsi="微软雅黑" w:cs="微软雅黑" w:hint="eastAsia"/>
                <w:sz w:val="21"/>
                <w:szCs w:val="21"/>
              </w:rPr>
              <w:t>（</w:t>
            </w:r>
            <w:r>
              <w:rPr>
                <w:rFonts w:ascii="微软雅黑" w:eastAsia="微软雅黑" w:hAnsi="微软雅黑" w:cs="微软雅黑" w:hint="eastAsia"/>
                <w:sz w:val="21"/>
                <w:szCs w:val="21"/>
              </w:rPr>
              <w:t>3</w:t>
            </w:r>
            <w:r>
              <w:rPr>
                <w:rFonts w:ascii="微软雅黑" w:eastAsia="微软雅黑" w:hAnsi="微软雅黑" w:cs="微软雅黑" w:hint="eastAsia"/>
                <w:sz w:val="21"/>
                <w:szCs w:val="21"/>
              </w:rPr>
              <w:t>）高新技术企业证书</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szCs w:val="21"/>
              </w:rPr>
              <w:t>要求提供的证件所有者须为投标主体，证书在</w:t>
            </w:r>
            <w:r>
              <w:rPr>
                <w:rFonts w:ascii="微软雅黑" w:eastAsia="微软雅黑" w:hAnsi="微软雅黑" w:cs="微软雅黑" w:hint="eastAsia"/>
                <w:color w:val="000000"/>
                <w:szCs w:val="21"/>
              </w:rPr>
              <w:t>有效期内</w:t>
            </w:r>
          </w:p>
          <w:p w:rsidR="00BC7C09" w:rsidRDefault="003E5C24">
            <w:pPr>
              <w:ind w:firstLine="0"/>
              <w:rPr>
                <w:rFonts w:ascii="微软雅黑" w:eastAsia="微软雅黑" w:hAnsi="微软雅黑" w:cs="微软雅黑"/>
                <w:b/>
                <w:szCs w:val="21"/>
              </w:rPr>
            </w:pPr>
            <w:r>
              <w:rPr>
                <w:rFonts w:ascii="微软雅黑" w:eastAsia="微软雅黑" w:hAnsi="微软雅黑" w:cs="微软雅黑" w:hint="eastAsia"/>
                <w:b/>
                <w:szCs w:val="21"/>
              </w:rPr>
              <w:t>评审依据：投标文件中附证书复印件加盖公章。</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3.</w:t>
            </w:r>
            <w:r>
              <w:rPr>
                <w:rFonts w:ascii="微软雅黑" w:eastAsia="微软雅黑" w:hAnsi="微软雅黑" w:cs="微软雅黑" w:hint="eastAsia"/>
                <w:color w:val="000000"/>
                <w:szCs w:val="21"/>
              </w:rPr>
              <w:t>供给方</w:t>
            </w:r>
            <w:r>
              <w:rPr>
                <w:rFonts w:ascii="微软雅黑" w:eastAsia="微软雅黑" w:hAnsi="微软雅黑" w:cs="微软雅黑" w:hint="eastAsia"/>
                <w:color w:val="000000"/>
                <w:szCs w:val="21"/>
              </w:rPr>
              <w:t>具有决策引擎系统软件著作权的得</w:t>
            </w:r>
            <w:r>
              <w:rPr>
                <w:rFonts w:ascii="微软雅黑" w:eastAsia="微软雅黑" w:hAnsi="微软雅黑" w:cs="微软雅黑" w:hint="eastAsia"/>
                <w:color w:val="000000"/>
                <w:szCs w:val="21"/>
              </w:rPr>
              <w:t>3</w:t>
            </w:r>
            <w:r>
              <w:rPr>
                <w:rFonts w:ascii="微软雅黑" w:eastAsia="微软雅黑" w:hAnsi="微软雅黑" w:cs="微软雅黑" w:hint="eastAsia"/>
                <w:color w:val="000000"/>
                <w:szCs w:val="21"/>
              </w:rPr>
              <w:t>分，没有得</w:t>
            </w:r>
            <w:r>
              <w:rPr>
                <w:rFonts w:ascii="微软雅黑" w:eastAsia="微软雅黑" w:hAnsi="微软雅黑" w:cs="微软雅黑" w:hint="eastAsia"/>
                <w:color w:val="000000"/>
                <w:szCs w:val="21"/>
              </w:rPr>
              <w:t>0</w:t>
            </w:r>
            <w:r>
              <w:rPr>
                <w:rFonts w:ascii="微软雅黑" w:eastAsia="微软雅黑" w:hAnsi="微软雅黑" w:cs="微软雅黑" w:hint="eastAsia"/>
                <w:color w:val="000000"/>
                <w:szCs w:val="21"/>
              </w:rPr>
              <w:t>分。</w:t>
            </w:r>
          </w:p>
          <w:p w:rsidR="00BC7C09" w:rsidRDefault="003E5C24">
            <w:pPr>
              <w:ind w:firstLine="0"/>
              <w:rPr>
                <w:rFonts w:ascii="微软雅黑" w:eastAsia="微软雅黑" w:hAnsi="微软雅黑" w:cs="微软雅黑"/>
                <w:b/>
                <w:szCs w:val="21"/>
              </w:rPr>
            </w:pPr>
            <w:r>
              <w:rPr>
                <w:rFonts w:ascii="微软雅黑" w:eastAsia="微软雅黑" w:hAnsi="微软雅黑" w:cs="微软雅黑" w:hint="eastAsia"/>
                <w:b/>
                <w:szCs w:val="21"/>
              </w:rPr>
              <w:t>评审依据：投标文件中附证书复印件加盖公章。</w:t>
            </w:r>
          </w:p>
        </w:tc>
      </w:tr>
      <w:tr w:rsidR="00BC7C09">
        <w:trPr>
          <w:trHeight w:val="2980"/>
          <w:jc w:val="center"/>
        </w:trPr>
        <w:tc>
          <w:tcPr>
            <w:tcW w:w="678" w:type="dxa"/>
            <w:vMerge/>
            <w:shd w:val="clear" w:color="auto" w:fill="auto"/>
            <w:vAlign w:val="center"/>
          </w:tcPr>
          <w:p w:rsidR="00BC7C09" w:rsidRDefault="00BC7C09">
            <w:pPr>
              <w:jc w:val="center"/>
              <w:rPr>
                <w:rFonts w:ascii="微软雅黑" w:eastAsia="微软雅黑" w:hAnsi="微软雅黑" w:cs="微软雅黑"/>
                <w:color w:val="000000"/>
                <w:szCs w:val="21"/>
              </w:rPr>
            </w:pPr>
          </w:p>
        </w:tc>
        <w:tc>
          <w:tcPr>
            <w:tcW w:w="1036" w:type="dxa"/>
            <w:vMerge/>
            <w:vAlign w:val="center"/>
          </w:tcPr>
          <w:p w:rsidR="00BC7C09" w:rsidRDefault="00BC7C09">
            <w:pPr>
              <w:jc w:val="center"/>
              <w:rPr>
                <w:rFonts w:ascii="微软雅黑" w:eastAsia="微软雅黑" w:hAnsi="微软雅黑" w:cs="微软雅黑"/>
                <w:color w:val="000000"/>
                <w:szCs w:val="21"/>
              </w:rPr>
            </w:pPr>
          </w:p>
        </w:tc>
        <w:tc>
          <w:tcPr>
            <w:tcW w:w="674"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类似项目经验</w:t>
            </w:r>
          </w:p>
        </w:tc>
        <w:tc>
          <w:tcPr>
            <w:tcW w:w="675"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10</w:t>
            </w:r>
          </w:p>
        </w:tc>
        <w:tc>
          <w:tcPr>
            <w:tcW w:w="5820" w:type="dxa"/>
            <w:shd w:val="clear" w:color="auto" w:fill="auto"/>
            <w:vAlign w:val="center"/>
          </w:tcPr>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2020</w:t>
            </w:r>
            <w:r>
              <w:rPr>
                <w:rFonts w:ascii="微软雅黑" w:eastAsia="微软雅黑" w:hAnsi="微软雅黑" w:cs="微软雅黑" w:hint="eastAsia"/>
                <w:color w:val="000000"/>
                <w:szCs w:val="21"/>
              </w:rPr>
              <w:t>年</w:t>
            </w:r>
            <w:r>
              <w:rPr>
                <w:rFonts w:ascii="微软雅黑" w:eastAsia="微软雅黑" w:hAnsi="微软雅黑" w:cs="微软雅黑" w:hint="eastAsia"/>
                <w:color w:val="000000"/>
                <w:szCs w:val="21"/>
              </w:rPr>
              <w:t>1</w:t>
            </w:r>
            <w:r>
              <w:rPr>
                <w:rFonts w:ascii="微软雅黑" w:eastAsia="微软雅黑" w:hAnsi="微软雅黑" w:cs="微软雅黑" w:hint="eastAsia"/>
                <w:color w:val="000000"/>
                <w:szCs w:val="21"/>
              </w:rPr>
              <w:t>月</w:t>
            </w:r>
            <w:r>
              <w:rPr>
                <w:rFonts w:ascii="微软雅黑" w:eastAsia="微软雅黑" w:hAnsi="微软雅黑" w:cs="微软雅黑" w:hint="eastAsia"/>
                <w:color w:val="000000"/>
                <w:szCs w:val="21"/>
              </w:rPr>
              <w:t>1</w:t>
            </w:r>
            <w:r>
              <w:rPr>
                <w:rFonts w:ascii="微软雅黑" w:eastAsia="微软雅黑" w:hAnsi="微软雅黑" w:cs="微软雅黑" w:hint="eastAsia"/>
                <w:color w:val="000000"/>
                <w:szCs w:val="21"/>
              </w:rPr>
              <w:t>日起至今与银行成功签约的类似服务案例；</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类似服务案例为决策引擎系统实施类案例。每提供</w:t>
            </w:r>
            <w:r>
              <w:rPr>
                <w:rFonts w:ascii="微软雅黑" w:eastAsia="微软雅黑" w:hAnsi="微软雅黑" w:cs="微软雅黑" w:hint="eastAsia"/>
                <w:color w:val="000000"/>
                <w:szCs w:val="21"/>
              </w:rPr>
              <w:t>2</w:t>
            </w:r>
            <w:r>
              <w:rPr>
                <w:rFonts w:ascii="微软雅黑" w:eastAsia="微软雅黑" w:hAnsi="微软雅黑" w:cs="微软雅黑" w:hint="eastAsia"/>
                <w:color w:val="000000"/>
                <w:szCs w:val="21"/>
              </w:rPr>
              <w:t>个案例得</w:t>
            </w:r>
            <w:r>
              <w:rPr>
                <w:rFonts w:ascii="微软雅黑" w:eastAsia="微软雅黑" w:hAnsi="微软雅黑" w:cs="微软雅黑" w:hint="eastAsia"/>
                <w:color w:val="000000"/>
                <w:szCs w:val="21"/>
              </w:rPr>
              <w:t>1</w:t>
            </w:r>
            <w:r>
              <w:rPr>
                <w:rFonts w:ascii="微软雅黑" w:eastAsia="微软雅黑" w:hAnsi="微软雅黑" w:cs="微软雅黑" w:hint="eastAsia"/>
                <w:color w:val="000000"/>
                <w:szCs w:val="21"/>
              </w:rPr>
              <w:t>分，满分</w:t>
            </w:r>
            <w:r>
              <w:rPr>
                <w:rFonts w:ascii="微软雅黑" w:eastAsia="微软雅黑" w:hAnsi="微软雅黑" w:cs="微软雅黑" w:hint="eastAsia"/>
                <w:color w:val="000000"/>
                <w:szCs w:val="21"/>
              </w:rPr>
              <w:t>10</w:t>
            </w:r>
            <w:r>
              <w:rPr>
                <w:rFonts w:ascii="微软雅黑" w:eastAsia="微软雅黑" w:hAnsi="微软雅黑" w:cs="微软雅黑" w:hint="eastAsia"/>
                <w:color w:val="000000"/>
                <w:szCs w:val="21"/>
              </w:rPr>
              <w:t>分；</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同一业主不重复计算分数。</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b/>
                <w:color w:val="000000"/>
                <w:szCs w:val="21"/>
              </w:rPr>
              <w:t>评审依据：</w:t>
            </w:r>
            <w:r>
              <w:rPr>
                <w:rFonts w:ascii="微软雅黑" w:eastAsia="微软雅黑" w:hAnsi="微软雅黑" w:cs="微软雅黑" w:hint="eastAsia"/>
                <w:b/>
                <w:color w:val="000000"/>
                <w:szCs w:val="21"/>
              </w:rPr>
              <w:t>案件需为银行业的案例，</w:t>
            </w:r>
            <w:r>
              <w:rPr>
                <w:rFonts w:ascii="微软雅黑" w:eastAsia="微软雅黑" w:hAnsi="微软雅黑" w:cs="微软雅黑" w:hint="eastAsia"/>
                <w:b/>
                <w:color w:val="000000"/>
                <w:szCs w:val="21"/>
              </w:rPr>
              <w:t>提供合同关键页（至少包括首页、服务内容、签字盖章页）</w:t>
            </w:r>
            <w:r>
              <w:rPr>
                <w:rFonts w:ascii="微软雅黑" w:eastAsia="微软雅黑" w:hAnsi="微软雅黑" w:cs="微软雅黑" w:hint="eastAsia"/>
                <w:b/>
                <w:color w:val="000000"/>
                <w:szCs w:val="21"/>
              </w:rPr>
              <w:t>，材料中需包含“决策引擎”关键字</w:t>
            </w:r>
            <w:r>
              <w:rPr>
                <w:rFonts w:ascii="微软雅黑" w:eastAsia="微软雅黑" w:hAnsi="微软雅黑" w:cs="微软雅黑" w:hint="eastAsia"/>
                <w:color w:val="000000"/>
                <w:szCs w:val="21"/>
              </w:rPr>
              <w:t>。</w:t>
            </w:r>
          </w:p>
        </w:tc>
      </w:tr>
      <w:tr w:rsidR="00BC7C09">
        <w:trPr>
          <w:trHeight w:val="1060"/>
          <w:jc w:val="center"/>
        </w:trPr>
        <w:tc>
          <w:tcPr>
            <w:tcW w:w="678" w:type="dxa"/>
            <w:vMerge w:val="restart"/>
            <w:shd w:val="clear" w:color="auto" w:fill="auto"/>
            <w:noWrap/>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二</w:t>
            </w:r>
          </w:p>
        </w:tc>
        <w:tc>
          <w:tcPr>
            <w:tcW w:w="1036" w:type="dxa"/>
            <w:vMerge w:val="restart"/>
            <w:shd w:val="clear" w:color="auto" w:fill="auto"/>
            <w:vAlign w:val="center"/>
          </w:tcPr>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t>技术</w:t>
            </w:r>
          </w:p>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t>部分</w:t>
            </w:r>
            <w:r>
              <w:rPr>
                <w:rFonts w:ascii="微软雅黑" w:eastAsia="微软雅黑" w:hAnsi="微软雅黑" w:cs="微软雅黑" w:hint="eastAsia"/>
                <w:szCs w:val="21"/>
              </w:rPr>
              <w:br/>
            </w:r>
            <w:r>
              <w:rPr>
                <w:rFonts w:ascii="微软雅黑" w:eastAsia="微软雅黑" w:hAnsi="微软雅黑" w:cs="微软雅黑" w:hint="eastAsia"/>
                <w:b/>
                <w:bCs/>
                <w:szCs w:val="21"/>
              </w:rPr>
              <w:t>(</w:t>
            </w:r>
            <w:r>
              <w:rPr>
                <w:rFonts w:ascii="微软雅黑" w:eastAsia="微软雅黑" w:hAnsi="微软雅黑" w:cs="微软雅黑" w:hint="eastAsia"/>
                <w:b/>
                <w:bCs/>
                <w:szCs w:val="21"/>
              </w:rPr>
              <w:t>45</w:t>
            </w:r>
            <w:r>
              <w:rPr>
                <w:rFonts w:ascii="微软雅黑" w:eastAsia="微软雅黑" w:hAnsi="微软雅黑" w:cs="微软雅黑" w:hint="eastAsia"/>
                <w:b/>
                <w:bCs/>
                <w:szCs w:val="21"/>
              </w:rPr>
              <w:t>分</w:t>
            </w:r>
            <w:r>
              <w:rPr>
                <w:rFonts w:ascii="微软雅黑" w:eastAsia="微软雅黑" w:hAnsi="微软雅黑" w:cs="微软雅黑" w:hint="eastAsia"/>
                <w:b/>
                <w:bCs/>
                <w:szCs w:val="21"/>
              </w:rPr>
              <w:t>)</w:t>
            </w:r>
          </w:p>
        </w:tc>
        <w:tc>
          <w:tcPr>
            <w:tcW w:w="674" w:type="dxa"/>
            <w:shd w:val="clear" w:color="auto" w:fill="auto"/>
            <w:vAlign w:val="center"/>
          </w:tcPr>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t>需求满足情况</w:t>
            </w:r>
          </w:p>
        </w:tc>
        <w:tc>
          <w:tcPr>
            <w:tcW w:w="675" w:type="dxa"/>
            <w:shd w:val="clear" w:color="auto" w:fill="auto"/>
            <w:vAlign w:val="center"/>
          </w:tcPr>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t>10</w:t>
            </w:r>
          </w:p>
        </w:tc>
        <w:tc>
          <w:tcPr>
            <w:tcW w:w="5820" w:type="dxa"/>
            <w:shd w:val="clear" w:color="auto" w:fill="auto"/>
            <w:vAlign w:val="center"/>
          </w:tcPr>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根据</w:t>
            </w:r>
            <w:r>
              <w:rPr>
                <w:rFonts w:ascii="微软雅黑" w:eastAsia="微软雅黑" w:hAnsi="微软雅黑" w:cs="微软雅黑" w:hint="eastAsia"/>
                <w:szCs w:val="21"/>
              </w:rPr>
              <w:t>供给方</w:t>
            </w:r>
            <w:r>
              <w:rPr>
                <w:rFonts w:ascii="微软雅黑" w:eastAsia="微软雅黑" w:hAnsi="微软雅黑" w:cs="微软雅黑" w:hint="eastAsia"/>
                <w:szCs w:val="21"/>
              </w:rPr>
              <w:t>技术方案与招标人的功能性需求和非功能性需求的满足程度评分。对项目工作目标和内容理解充分，服务内容全面，技术指标满足要求。</w:t>
            </w:r>
          </w:p>
          <w:p w:rsidR="00BC7C09" w:rsidRDefault="003E5C24">
            <w:pPr>
              <w:ind w:firstLine="0"/>
              <w:rPr>
                <w:rFonts w:ascii="微软雅黑" w:eastAsia="微软雅黑" w:hAnsi="微软雅黑" w:cs="微软雅黑"/>
                <w:b/>
                <w:szCs w:val="21"/>
              </w:rPr>
            </w:pPr>
            <w:r>
              <w:rPr>
                <w:rFonts w:ascii="微软雅黑" w:eastAsia="微软雅黑" w:hAnsi="微软雅黑" w:cs="微软雅黑" w:hint="eastAsia"/>
                <w:szCs w:val="21"/>
              </w:rPr>
              <w:t>优秀</w:t>
            </w:r>
            <w:r>
              <w:rPr>
                <w:rFonts w:ascii="微软雅黑" w:eastAsia="微软雅黑" w:hAnsi="微软雅黑" w:cs="微软雅黑" w:hint="eastAsia"/>
                <w:szCs w:val="21"/>
              </w:rPr>
              <w:t>8-10</w:t>
            </w:r>
            <w:r>
              <w:rPr>
                <w:rFonts w:ascii="微软雅黑" w:eastAsia="微软雅黑" w:hAnsi="微软雅黑" w:cs="微软雅黑" w:hint="eastAsia"/>
                <w:szCs w:val="21"/>
              </w:rPr>
              <w:t>分；良好</w:t>
            </w:r>
            <w:r>
              <w:rPr>
                <w:rFonts w:ascii="微软雅黑" w:eastAsia="微软雅黑" w:hAnsi="微软雅黑" w:cs="微软雅黑" w:hint="eastAsia"/>
                <w:szCs w:val="21"/>
              </w:rPr>
              <w:t>4-7</w:t>
            </w:r>
            <w:r>
              <w:rPr>
                <w:rFonts w:ascii="微软雅黑" w:eastAsia="微软雅黑" w:hAnsi="微软雅黑" w:cs="微软雅黑" w:hint="eastAsia"/>
                <w:szCs w:val="21"/>
              </w:rPr>
              <w:t>分；一般</w:t>
            </w:r>
            <w:r>
              <w:rPr>
                <w:rFonts w:ascii="微软雅黑" w:eastAsia="微软雅黑" w:hAnsi="微软雅黑" w:cs="微软雅黑" w:hint="eastAsia"/>
                <w:szCs w:val="21"/>
              </w:rPr>
              <w:t>0-3</w:t>
            </w:r>
            <w:r>
              <w:rPr>
                <w:rFonts w:ascii="微软雅黑" w:eastAsia="微软雅黑" w:hAnsi="微软雅黑" w:cs="微软雅黑" w:hint="eastAsia"/>
                <w:szCs w:val="21"/>
              </w:rPr>
              <w:t>分。</w:t>
            </w:r>
            <w:r>
              <w:rPr>
                <w:rFonts w:ascii="微软雅黑" w:eastAsia="微软雅黑" w:hAnsi="微软雅黑" w:cs="微软雅黑" w:hint="eastAsia"/>
                <w:b/>
                <w:szCs w:val="21"/>
              </w:rPr>
              <w:t>评审依据：根据</w:t>
            </w:r>
            <w:r>
              <w:rPr>
                <w:rFonts w:ascii="微软雅黑" w:eastAsia="微软雅黑" w:hAnsi="微软雅黑" w:cs="微软雅黑" w:hint="eastAsia"/>
                <w:b/>
                <w:szCs w:val="21"/>
              </w:rPr>
              <w:t>供给方</w:t>
            </w:r>
            <w:r>
              <w:rPr>
                <w:rFonts w:ascii="微软雅黑" w:eastAsia="微软雅黑" w:hAnsi="微软雅黑" w:cs="微软雅黑" w:hint="eastAsia"/>
                <w:b/>
                <w:szCs w:val="21"/>
              </w:rPr>
              <w:t>技术服务方案的内容进行评分。</w:t>
            </w:r>
          </w:p>
        </w:tc>
      </w:tr>
      <w:tr w:rsidR="00BC7C09">
        <w:trPr>
          <w:trHeight w:val="1060"/>
          <w:jc w:val="center"/>
        </w:trPr>
        <w:tc>
          <w:tcPr>
            <w:tcW w:w="678" w:type="dxa"/>
            <w:vMerge/>
            <w:shd w:val="clear" w:color="auto" w:fill="auto"/>
            <w:noWrap/>
            <w:vAlign w:val="center"/>
          </w:tcPr>
          <w:p w:rsidR="00BC7C09" w:rsidRDefault="00BC7C09">
            <w:pPr>
              <w:jc w:val="center"/>
              <w:rPr>
                <w:rFonts w:ascii="微软雅黑" w:eastAsia="微软雅黑" w:hAnsi="微软雅黑" w:cs="微软雅黑"/>
                <w:color w:val="000000"/>
                <w:szCs w:val="21"/>
              </w:rPr>
            </w:pPr>
          </w:p>
        </w:tc>
        <w:tc>
          <w:tcPr>
            <w:tcW w:w="1036" w:type="dxa"/>
            <w:vMerge/>
            <w:shd w:val="clear" w:color="auto" w:fill="auto"/>
            <w:vAlign w:val="center"/>
          </w:tcPr>
          <w:p w:rsidR="00BC7C09" w:rsidRDefault="00BC7C09">
            <w:pPr>
              <w:jc w:val="center"/>
              <w:rPr>
                <w:rFonts w:ascii="微软雅黑" w:eastAsia="微软雅黑" w:hAnsi="微软雅黑" w:cs="微软雅黑"/>
                <w:szCs w:val="21"/>
              </w:rPr>
            </w:pPr>
          </w:p>
        </w:tc>
        <w:tc>
          <w:tcPr>
            <w:tcW w:w="674" w:type="dxa"/>
            <w:shd w:val="clear" w:color="auto" w:fill="auto"/>
            <w:vAlign w:val="center"/>
          </w:tcPr>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t>决策引擎功能</w:t>
            </w:r>
            <w:r>
              <w:rPr>
                <w:rFonts w:ascii="微软雅黑" w:eastAsia="微软雅黑" w:hAnsi="微软雅黑" w:cs="微软雅黑" w:hint="eastAsia"/>
                <w:szCs w:val="21"/>
              </w:rPr>
              <w:lastRenderedPageBreak/>
              <w:t>模块</w:t>
            </w:r>
          </w:p>
        </w:tc>
        <w:tc>
          <w:tcPr>
            <w:tcW w:w="675" w:type="dxa"/>
            <w:shd w:val="clear" w:color="auto" w:fill="auto"/>
            <w:vAlign w:val="center"/>
          </w:tcPr>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lastRenderedPageBreak/>
              <w:t>10</w:t>
            </w:r>
          </w:p>
        </w:tc>
        <w:tc>
          <w:tcPr>
            <w:tcW w:w="5820" w:type="dxa"/>
            <w:shd w:val="clear" w:color="auto" w:fill="auto"/>
            <w:vAlign w:val="center"/>
          </w:tcPr>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系统的核心功能主要包括数据中枢、业务产品管理、模型管理、进件管理、客户风险报告、统计中心、模型优化、名单管理、审批管理、日志管理、系统管理。</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lastRenderedPageBreak/>
              <w:t>系统功能模块全部满足且功能完善：</w:t>
            </w:r>
            <w:r>
              <w:rPr>
                <w:rFonts w:ascii="微软雅黑" w:eastAsia="微软雅黑" w:hAnsi="微软雅黑" w:cs="微软雅黑" w:hint="eastAsia"/>
                <w:szCs w:val="21"/>
              </w:rPr>
              <w:t>10</w:t>
            </w:r>
            <w:r>
              <w:rPr>
                <w:rFonts w:ascii="微软雅黑" w:eastAsia="微软雅黑" w:hAnsi="微软雅黑" w:cs="微软雅黑" w:hint="eastAsia"/>
                <w:szCs w:val="21"/>
              </w:rPr>
              <w:t>分，系统功能模块大部分满足且功能完善：</w:t>
            </w:r>
            <w:r>
              <w:rPr>
                <w:rFonts w:ascii="微软雅黑" w:eastAsia="微软雅黑" w:hAnsi="微软雅黑" w:cs="微软雅黑" w:hint="eastAsia"/>
                <w:szCs w:val="21"/>
              </w:rPr>
              <w:t>7</w:t>
            </w:r>
            <w:r>
              <w:rPr>
                <w:rFonts w:ascii="微软雅黑" w:eastAsia="微软雅黑" w:hAnsi="微软雅黑" w:cs="微软雅黑" w:hint="eastAsia"/>
                <w:szCs w:val="21"/>
              </w:rPr>
              <w:t>分，系统功能模块少数满足且功能完善：</w:t>
            </w:r>
            <w:r>
              <w:rPr>
                <w:rFonts w:ascii="微软雅黑" w:eastAsia="微软雅黑" w:hAnsi="微软雅黑" w:cs="微软雅黑" w:hint="eastAsia"/>
                <w:szCs w:val="21"/>
              </w:rPr>
              <w:t>4</w:t>
            </w:r>
            <w:r>
              <w:rPr>
                <w:rFonts w:ascii="微软雅黑" w:eastAsia="微软雅黑" w:hAnsi="微软雅黑" w:cs="微软雅黑" w:hint="eastAsia"/>
                <w:szCs w:val="21"/>
              </w:rPr>
              <w:t>分，系统功能模块部分满足、功能不完备：</w:t>
            </w:r>
            <w:r>
              <w:rPr>
                <w:rFonts w:ascii="微软雅黑" w:eastAsia="微软雅黑" w:hAnsi="微软雅黑" w:cs="微软雅黑" w:hint="eastAsia"/>
                <w:szCs w:val="21"/>
              </w:rPr>
              <w:t>1</w:t>
            </w:r>
            <w:r>
              <w:rPr>
                <w:rFonts w:ascii="微软雅黑" w:eastAsia="微软雅黑" w:hAnsi="微软雅黑" w:cs="微软雅黑" w:hint="eastAsia"/>
                <w:szCs w:val="21"/>
              </w:rPr>
              <w:t>分。</w:t>
            </w:r>
          </w:p>
        </w:tc>
      </w:tr>
      <w:tr w:rsidR="00BC7C09">
        <w:trPr>
          <w:trHeight w:val="1060"/>
          <w:jc w:val="center"/>
        </w:trPr>
        <w:tc>
          <w:tcPr>
            <w:tcW w:w="678" w:type="dxa"/>
            <w:vMerge/>
            <w:shd w:val="clear" w:color="auto" w:fill="auto"/>
            <w:noWrap/>
            <w:vAlign w:val="center"/>
          </w:tcPr>
          <w:p w:rsidR="00BC7C09" w:rsidRDefault="00BC7C09">
            <w:pPr>
              <w:jc w:val="center"/>
              <w:rPr>
                <w:rFonts w:ascii="微软雅黑" w:eastAsia="微软雅黑" w:hAnsi="微软雅黑" w:cs="微软雅黑"/>
                <w:color w:val="000000"/>
                <w:szCs w:val="21"/>
              </w:rPr>
            </w:pPr>
          </w:p>
        </w:tc>
        <w:tc>
          <w:tcPr>
            <w:tcW w:w="1036" w:type="dxa"/>
            <w:vMerge/>
            <w:shd w:val="clear" w:color="auto" w:fill="auto"/>
            <w:vAlign w:val="center"/>
          </w:tcPr>
          <w:p w:rsidR="00BC7C09" w:rsidRDefault="00BC7C09">
            <w:pPr>
              <w:jc w:val="center"/>
              <w:rPr>
                <w:rFonts w:ascii="微软雅黑" w:eastAsia="微软雅黑" w:hAnsi="微软雅黑" w:cs="微软雅黑"/>
                <w:szCs w:val="21"/>
              </w:rPr>
            </w:pPr>
          </w:p>
        </w:tc>
        <w:tc>
          <w:tcPr>
            <w:tcW w:w="674" w:type="dxa"/>
            <w:shd w:val="clear" w:color="auto" w:fill="auto"/>
            <w:vAlign w:val="center"/>
          </w:tcPr>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t>决策引擎关键指标</w:t>
            </w:r>
          </w:p>
        </w:tc>
        <w:tc>
          <w:tcPr>
            <w:tcW w:w="675" w:type="dxa"/>
            <w:shd w:val="clear" w:color="auto" w:fill="auto"/>
            <w:vAlign w:val="center"/>
          </w:tcPr>
          <w:p w:rsidR="00BC7C09" w:rsidRDefault="003E5C24">
            <w:pPr>
              <w:ind w:firstLine="0"/>
              <w:jc w:val="center"/>
              <w:rPr>
                <w:rFonts w:ascii="微软雅黑" w:eastAsia="微软雅黑" w:hAnsi="微软雅黑" w:cs="微软雅黑"/>
                <w:szCs w:val="21"/>
              </w:rPr>
            </w:pPr>
            <w:r>
              <w:rPr>
                <w:rFonts w:ascii="微软雅黑" w:eastAsia="微软雅黑" w:hAnsi="微软雅黑" w:cs="微软雅黑" w:hint="eastAsia"/>
                <w:szCs w:val="21"/>
              </w:rPr>
              <w:t>10</w:t>
            </w:r>
          </w:p>
        </w:tc>
        <w:tc>
          <w:tcPr>
            <w:tcW w:w="5820" w:type="dxa"/>
            <w:shd w:val="clear" w:color="auto" w:fill="auto"/>
            <w:vAlign w:val="center"/>
          </w:tcPr>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1</w:t>
            </w:r>
            <w:r>
              <w:rPr>
                <w:rFonts w:ascii="微软雅黑" w:eastAsia="微软雅黑" w:hAnsi="微软雅黑" w:cs="微软雅黑" w:hint="eastAsia"/>
                <w:szCs w:val="21"/>
              </w:rPr>
              <w:t>．业务产品配置、调用的数据产品之间的映射关系自动配置、灵活、简单，通过可视化界面完成，不需要代码开发；</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2</w:t>
            </w:r>
            <w:r>
              <w:rPr>
                <w:rFonts w:ascii="微软雅黑" w:eastAsia="微软雅黑" w:hAnsi="微软雅黑" w:cs="微软雅黑" w:hint="eastAsia"/>
                <w:szCs w:val="21"/>
              </w:rPr>
              <w:t>．通过鼠标点击的方式完成多种决策组件的配置，包括决策集、决策表、决策树、评分卡、机器学习模型、决策流的灵活配置；</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 xml:space="preserve">3. </w:t>
            </w:r>
            <w:r>
              <w:rPr>
                <w:rFonts w:ascii="微软雅黑" w:eastAsia="微软雅黑" w:hAnsi="微软雅黑" w:cs="微软雅黑" w:hint="eastAsia"/>
                <w:szCs w:val="21"/>
              </w:rPr>
              <w:t>在业务产品、模型配置过程中，变量支持自动生成，无需映射，直接灵活配置模型规则；</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4</w:t>
            </w:r>
            <w:r>
              <w:rPr>
                <w:rFonts w:ascii="微软雅黑" w:eastAsia="微软雅黑" w:hAnsi="微软雅黑" w:cs="微软雅黑" w:hint="eastAsia"/>
                <w:szCs w:val="21"/>
              </w:rPr>
              <w:t>．支持通过</w:t>
            </w:r>
            <w:proofErr w:type="spellStart"/>
            <w:r>
              <w:rPr>
                <w:rFonts w:ascii="微软雅黑" w:eastAsia="微软雅黑" w:hAnsi="微软雅黑" w:cs="微软雅黑" w:hint="eastAsia"/>
                <w:szCs w:val="21"/>
              </w:rPr>
              <w:t>pmml</w:t>
            </w:r>
            <w:proofErr w:type="spellEnd"/>
            <w:r>
              <w:rPr>
                <w:rFonts w:ascii="微软雅黑" w:eastAsia="微软雅黑" w:hAnsi="微软雅黑" w:cs="微软雅黑" w:hint="eastAsia"/>
                <w:szCs w:val="21"/>
              </w:rPr>
              <w:t>、</w:t>
            </w:r>
            <w:proofErr w:type="spellStart"/>
            <w:r>
              <w:rPr>
                <w:rFonts w:ascii="微软雅黑" w:eastAsia="微软雅黑" w:hAnsi="微软雅黑" w:cs="微软雅黑" w:hint="eastAsia"/>
                <w:szCs w:val="21"/>
              </w:rPr>
              <w:t>py</w:t>
            </w:r>
            <w:proofErr w:type="spellEnd"/>
            <w:r>
              <w:rPr>
                <w:rFonts w:ascii="微软雅黑" w:eastAsia="微软雅黑" w:hAnsi="微软雅黑" w:cs="微软雅黑" w:hint="eastAsia"/>
                <w:szCs w:val="21"/>
              </w:rPr>
              <w:t>等方式部署机器学习模型文件，并可以嵌入在决策流中；</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5</w:t>
            </w:r>
            <w:r>
              <w:rPr>
                <w:rFonts w:ascii="微软雅黑" w:eastAsia="微软雅黑" w:hAnsi="微软雅黑" w:cs="微软雅黑" w:hint="eastAsia"/>
                <w:szCs w:val="21"/>
              </w:rPr>
              <w:t>．内外部数据对接可通过页面配置的方式实现，包括</w:t>
            </w:r>
            <w:proofErr w:type="gramStart"/>
            <w:r>
              <w:rPr>
                <w:rFonts w:ascii="微软雅黑" w:eastAsia="微软雅黑" w:hAnsi="微软雅黑" w:cs="微软雅黑" w:hint="eastAsia"/>
                <w:szCs w:val="21"/>
              </w:rPr>
              <w:t>极</w:t>
            </w:r>
            <w:proofErr w:type="gramEnd"/>
            <w:r>
              <w:rPr>
                <w:rFonts w:ascii="微软雅黑" w:eastAsia="微软雅黑" w:hAnsi="微软雅黑" w:cs="微软雅黑" w:hint="eastAsia"/>
                <w:szCs w:val="21"/>
              </w:rPr>
              <w:t>速模式、自定义模式，同时支持外部数据</w:t>
            </w:r>
            <w:proofErr w:type="gramStart"/>
            <w:r>
              <w:rPr>
                <w:rFonts w:ascii="微软雅黑" w:eastAsia="微软雅黑" w:hAnsi="微软雅黑" w:cs="微软雅黑" w:hint="eastAsia"/>
                <w:szCs w:val="21"/>
              </w:rPr>
              <w:t>懒</w:t>
            </w:r>
            <w:proofErr w:type="gramEnd"/>
            <w:r>
              <w:rPr>
                <w:rFonts w:ascii="微软雅黑" w:eastAsia="微软雅黑" w:hAnsi="微软雅黑" w:cs="微软雅黑" w:hint="eastAsia"/>
                <w:szCs w:val="21"/>
              </w:rPr>
              <w:t>加载；</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6</w:t>
            </w:r>
            <w:r>
              <w:rPr>
                <w:rFonts w:ascii="微软雅黑" w:eastAsia="微软雅黑" w:hAnsi="微软雅黑" w:cs="微软雅黑" w:hint="eastAsia"/>
                <w:szCs w:val="21"/>
              </w:rPr>
              <w:t>．支持</w:t>
            </w:r>
            <w:r>
              <w:rPr>
                <w:rFonts w:ascii="微软雅黑" w:eastAsia="微软雅黑" w:hAnsi="微软雅黑" w:cs="微软雅黑" w:hint="eastAsia"/>
                <w:szCs w:val="21"/>
              </w:rPr>
              <w:t>A/B</w:t>
            </w:r>
            <w:r>
              <w:rPr>
                <w:rFonts w:ascii="微软雅黑" w:eastAsia="微软雅黑" w:hAnsi="微软雅黑" w:cs="微软雅黑" w:hint="eastAsia"/>
                <w:szCs w:val="21"/>
              </w:rPr>
              <w:t>测试、冠军</w:t>
            </w:r>
            <w:r>
              <w:rPr>
                <w:rFonts w:ascii="微软雅黑" w:eastAsia="微软雅黑" w:hAnsi="微软雅黑" w:cs="微软雅黑" w:hint="eastAsia"/>
                <w:szCs w:val="21"/>
              </w:rPr>
              <w:t>/</w:t>
            </w:r>
            <w:r>
              <w:rPr>
                <w:rFonts w:ascii="微软雅黑" w:eastAsia="微软雅黑" w:hAnsi="微软雅黑" w:cs="微软雅黑" w:hint="eastAsia"/>
                <w:szCs w:val="21"/>
              </w:rPr>
              <w:t>挑战者或模型回溯等模型优化功能，系统自动生成分析比对报告；</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7</w:t>
            </w:r>
            <w:r>
              <w:rPr>
                <w:rFonts w:ascii="微软雅黑" w:eastAsia="微软雅黑" w:hAnsi="微软雅黑" w:cs="微软雅黑" w:hint="eastAsia"/>
                <w:szCs w:val="21"/>
              </w:rPr>
              <w:t>．统一接口服务，基于不同业务产品可以动态生成</w:t>
            </w:r>
            <w:r>
              <w:rPr>
                <w:rFonts w:ascii="微软雅黑" w:eastAsia="微软雅黑" w:hAnsi="微软雅黑" w:cs="微软雅黑" w:hint="eastAsia"/>
                <w:szCs w:val="21"/>
              </w:rPr>
              <w:t>API</w:t>
            </w:r>
            <w:r>
              <w:rPr>
                <w:rFonts w:ascii="微软雅黑" w:eastAsia="微软雅黑" w:hAnsi="微软雅黑" w:cs="微软雅黑" w:hint="eastAsia"/>
                <w:szCs w:val="21"/>
              </w:rPr>
              <w:t>接口、接口报文；</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8</w:t>
            </w:r>
            <w:r>
              <w:rPr>
                <w:rFonts w:ascii="微软雅黑" w:eastAsia="微软雅黑" w:hAnsi="微软雅黑" w:cs="微软雅黑" w:hint="eastAsia"/>
                <w:szCs w:val="21"/>
              </w:rPr>
              <w:t>．业务产品支持导入导出（满足</w:t>
            </w:r>
            <w:r>
              <w:rPr>
                <w:rFonts w:ascii="微软雅黑" w:eastAsia="微软雅黑" w:hAnsi="微软雅黑" w:cs="微软雅黑" w:hint="eastAsia"/>
                <w:szCs w:val="21"/>
              </w:rPr>
              <w:t>行内</w:t>
            </w:r>
            <w:r>
              <w:rPr>
                <w:rFonts w:ascii="微软雅黑" w:eastAsia="微软雅黑" w:hAnsi="微软雅黑" w:cs="微软雅黑" w:hint="eastAsia"/>
                <w:szCs w:val="21"/>
              </w:rPr>
              <w:t>各个业务线条使用），支持启停用审批管理，业务产品和模型均支持版本管理，支持模型变更轨迹留存与查看；</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9</w:t>
            </w:r>
            <w:r>
              <w:rPr>
                <w:rFonts w:ascii="微软雅黑" w:eastAsia="微软雅黑" w:hAnsi="微软雅黑" w:cs="微软雅黑" w:hint="eastAsia"/>
                <w:szCs w:val="21"/>
              </w:rPr>
              <w:t>．支持规则热部署，支持对规则进行仿真业务测试，支持查看库文件中的变量在哪些规则中进行了应用；</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 xml:space="preserve">10. </w:t>
            </w:r>
            <w:r>
              <w:rPr>
                <w:rFonts w:ascii="微软雅黑" w:eastAsia="微软雅黑" w:hAnsi="微软雅黑" w:cs="微软雅黑" w:hint="eastAsia"/>
                <w:szCs w:val="21"/>
              </w:rPr>
              <w:t>客户风险报告</w:t>
            </w:r>
            <w:r>
              <w:rPr>
                <w:rFonts w:ascii="微软雅黑" w:eastAsia="微软雅黑" w:hAnsi="微软雅黑" w:cs="微软雅黑" w:hint="eastAsia"/>
                <w:szCs w:val="21"/>
              </w:rPr>
              <w:t>(</w:t>
            </w:r>
            <w:r>
              <w:rPr>
                <w:rFonts w:ascii="微软雅黑" w:eastAsia="微软雅黑" w:hAnsi="微软雅黑" w:cs="微软雅黑" w:hint="eastAsia"/>
                <w:szCs w:val="21"/>
              </w:rPr>
              <w:t>客户申请信息、决策结果信息、调用的第三方数据及返回值、调用的内部数据及返回值、命中的规则、决</w:t>
            </w:r>
            <w:r>
              <w:rPr>
                <w:rFonts w:ascii="微软雅黑" w:eastAsia="微软雅黑" w:hAnsi="微软雅黑" w:cs="微软雅黑" w:hint="eastAsia"/>
                <w:szCs w:val="21"/>
              </w:rPr>
              <w:lastRenderedPageBreak/>
              <w:t>策的流程等内</w:t>
            </w:r>
            <w:r>
              <w:rPr>
                <w:rFonts w:ascii="微软雅黑" w:eastAsia="微软雅黑" w:hAnsi="微软雅黑" w:cs="微软雅黑" w:hint="eastAsia"/>
                <w:szCs w:val="21"/>
              </w:rPr>
              <w:t>容的展示支持自定义配置</w:t>
            </w:r>
            <w:r>
              <w:rPr>
                <w:rFonts w:ascii="微软雅黑" w:eastAsia="微软雅黑" w:hAnsi="微软雅黑" w:cs="微软雅黑" w:hint="eastAsia"/>
                <w:szCs w:val="21"/>
              </w:rPr>
              <w:t>)</w:t>
            </w:r>
            <w:r>
              <w:rPr>
                <w:rFonts w:ascii="微软雅黑" w:eastAsia="微软雅黑" w:hAnsi="微软雅黑" w:cs="微软雅黑" w:hint="eastAsia"/>
                <w:szCs w:val="21"/>
              </w:rPr>
              <w:t>，风险报告支持脱敏展示；</w:t>
            </w:r>
          </w:p>
          <w:p w:rsidR="00BC7C09" w:rsidRDefault="003E5C24">
            <w:pPr>
              <w:ind w:firstLine="0"/>
              <w:rPr>
                <w:rFonts w:ascii="微软雅黑" w:eastAsia="微软雅黑" w:hAnsi="微软雅黑" w:cs="微软雅黑"/>
                <w:szCs w:val="21"/>
              </w:rPr>
            </w:pPr>
            <w:r>
              <w:rPr>
                <w:rFonts w:ascii="微软雅黑" w:eastAsia="微软雅黑" w:hAnsi="微软雅黑" w:cs="微软雅黑" w:hint="eastAsia"/>
                <w:szCs w:val="21"/>
              </w:rPr>
              <w:t>以上关键指标全部满足得</w:t>
            </w:r>
            <w:r>
              <w:rPr>
                <w:rFonts w:ascii="微软雅黑" w:eastAsia="微软雅黑" w:hAnsi="微软雅黑" w:cs="微软雅黑" w:hint="eastAsia"/>
                <w:szCs w:val="21"/>
              </w:rPr>
              <w:t>10</w:t>
            </w:r>
            <w:r>
              <w:rPr>
                <w:rFonts w:ascii="微软雅黑" w:eastAsia="微软雅黑" w:hAnsi="微软雅黑" w:cs="微软雅黑" w:hint="eastAsia"/>
                <w:szCs w:val="21"/>
              </w:rPr>
              <w:t>分，每有</w:t>
            </w:r>
            <w:r>
              <w:rPr>
                <w:rFonts w:ascii="微软雅黑" w:eastAsia="微软雅黑" w:hAnsi="微软雅黑" w:cs="微软雅黑" w:hint="eastAsia"/>
                <w:szCs w:val="21"/>
              </w:rPr>
              <w:t>1</w:t>
            </w:r>
            <w:r>
              <w:rPr>
                <w:rFonts w:ascii="微软雅黑" w:eastAsia="微软雅黑" w:hAnsi="微软雅黑" w:cs="微软雅黑" w:hint="eastAsia"/>
                <w:szCs w:val="21"/>
              </w:rPr>
              <w:t>条不满足，扣</w:t>
            </w:r>
            <w:r>
              <w:rPr>
                <w:rFonts w:ascii="微软雅黑" w:eastAsia="微软雅黑" w:hAnsi="微软雅黑" w:cs="微软雅黑" w:hint="eastAsia"/>
                <w:szCs w:val="21"/>
              </w:rPr>
              <w:t>2</w:t>
            </w:r>
            <w:r>
              <w:rPr>
                <w:rFonts w:ascii="微软雅黑" w:eastAsia="微软雅黑" w:hAnsi="微软雅黑" w:cs="微软雅黑" w:hint="eastAsia"/>
                <w:szCs w:val="21"/>
              </w:rPr>
              <w:t>分，最低</w:t>
            </w:r>
            <w:r>
              <w:rPr>
                <w:rFonts w:ascii="微软雅黑" w:eastAsia="微软雅黑" w:hAnsi="微软雅黑" w:cs="微软雅黑" w:hint="eastAsia"/>
                <w:szCs w:val="21"/>
              </w:rPr>
              <w:t>0</w:t>
            </w:r>
            <w:r>
              <w:rPr>
                <w:rFonts w:ascii="微软雅黑" w:eastAsia="微软雅黑" w:hAnsi="微软雅黑" w:cs="微软雅黑" w:hint="eastAsia"/>
                <w:szCs w:val="21"/>
              </w:rPr>
              <w:t>分。</w:t>
            </w:r>
          </w:p>
        </w:tc>
      </w:tr>
      <w:tr w:rsidR="00BC7C09">
        <w:trPr>
          <w:trHeight w:val="3415"/>
          <w:jc w:val="center"/>
        </w:trPr>
        <w:tc>
          <w:tcPr>
            <w:tcW w:w="678" w:type="dxa"/>
            <w:vMerge/>
            <w:vAlign w:val="center"/>
          </w:tcPr>
          <w:p w:rsidR="00BC7C09" w:rsidRDefault="00BC7C09">
            <w:pPr>
              <w:jc w:val="center"/>
              <w:rPr>
                <w:rFonts w:ascii="微软雅黑" w:eastAsia="微软雅黑" w:hAnsi="微软雅黑" w:cs="微软雅黑"/>
                <w:color w:val="000000"/>
                <w:szCs w:val="21"/>
              </w:rPr>
            </w:pPr>
          </w:p>
        </w:tc>
        <w:tc>
          <w:tcPr>
            <w:tcW w:w="1036" w:type="dxa"/>
            <w:vMerge/>
            <w:vAlign w:val="center"/>
          </w:tcPr>
          <w:p w:rsidR="00BC7C09" w:rsidRDefault="00BC7C09">
            <w:pPr>
              <w:jc w:val="center"/>
              <w:rPr>
                <w:rFonts w:ascii="微软雅黑" w:eastAsia="微软雅黑" w:hAnsi="微软雅黑" w:cs="微软雅黑"/>
                <w:szCs w:val="21"/>
              </w:rPr>
            </w:pPr>
          </w:p>
        </w:tc>
        <w:tc>
          <w:tcPr>
            <w:tcW w:w="674"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项目实施</w:t>
            </w:r>
          </w:p>
          <w:p w:rsidR="00BC7C09" w:rsidRDefault="00BC7C09">
            <w:pPr>
              <w:jc w:val="center"/>
              <w:rPr>
                <w:rFonts w:ascii="微软雅黑" w:eastAsia="微软雅黑" w:hAnsi="微软雅黑" w:cs="微软雅黑"/>
                <w:color w:val="000000"/>
                <w:szCs w:val="21"/>
              </w:rPr>
            </w:pPr>
          </w:p>
        </w:tc>
        <w:tc>
          <w:tcPr>
            <w:tcW w:w="675"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5</w:t>
            </w:r>
          </w:p>
        </w:tc>
        <w:tc>
          <w:tcPr>
            <w:tcW w:w="5820" w:type="dxa"/>
            <w:shd w:val="clear" w:color="auto" w:fill="auto"/>
            <w:vAlign w:val="center"/>
          </w:tcPr>
          <w:p w:rsidR="00BC7C09" w:rsidRDefault="003E5C24">
            <w:pPr>
              <w:ind w:firstLine="0"/>
              <w:rPr>
                <w:rFonts w:ascii="微软雅黑" w:eastAsia="微软雅黑" w:hAnsi="微软雅黑" w:cs="微软雅黑"/>
                <w:b/>
                <w:color w:val="000000"/>
                <w:szCs w:val="21"/>
              </w:rPr>
            </w:pPr>
            <w:r>
              <w:rPr>
                <w:rFonts w:ascii="微软雅黑" w:eastAsia="微软雅黑" w:hAnsi="微软雅黑" w:cs="微软雅黑" w:hint="eastAsia"/>
                <w:color w:val="000000"/>
                <w:szCs w:val="21"/>
              </w:rPr>
              <w:t>1.</w:t>
            </w:r>
            <w:r>
              <w:rPr>
                <w:rFonts w:ascii="微软雅黑" w:eastAsia="微软雅黑" w:hAnsi="微软雅黑" w:cs="微软雅黑" w:hint="eastAsia"/>
                <w:color w:val="000000"/>
                <w:szCs w:val="21"/>
              </w:rPr>
              <w:t>供给方</w:t>
            </w:r>
            <w:r>
              <w:rPr>
                <w:rFonts w:ascii="微软雅黑" w:eastAsia="微软雅黑" w:hAnsi="微软雅黑" w:cs="微软雅黑" w:hint="eastAsia"/>
                <w:color w:val="000000"/>
                <w:szCs w:val="21"/>
              </w:rPr>
              <w:t>提供的项目实施方案应包括但不限于以下内容：项目进度计划表、团队职责划分、培训、交付验收、风险管理等。</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2.</w:t>
            </w:r>
            <w:r>
              <w:rPr>
                <w:rFonts w:ascii="微软雅黑" w:eastAsia="微软雅黑" w:hAnsi="微软雅黑" w:cs="微软雅黑" w:hint="eastAsia"/>
                <w:color w:val="000000"/>
                <w:szCs w:val="21"/>
              </w:rPr>
              <w:t>项目团队对需求的响应程度高，项目团队人员配备合理，职责分工明确，在金融行业</w:t>
            </w:r>
            <w:proofErr w:type="gramStart"/>
            <w:r>
              <w:rPr>
                <w:rFonts w:ascii="微软雅黑" w:eastAsia="微软雅黑" w:hAnsi="微软雅黑" w:cs="微软雅黑" w:hint="eastAsia"/>
                <w:color w:val="000000"/>
                <w:szCs w:val="21"/>
              </w:rPr>
              <w:t>风控相关</w:t>
            </w:r>
            <w:proofErr w:type="gramEnd"/>
            <w:r>
              <w:rPr>
                <w:rFonts w:ascii="微软雅黑" w:eastAsia="微软雅黑" w:hAnsi="微软雅黑" w:cs="微软雅黑" w:hint="eastAsia"/>
                <w:color w:val="000000"/>
                <w:szCs w:val="21"/>
              </w:rPr>
              <w:t>服务经验丰富，根据团队人员技术能力、综合素质等横向比较进行评分；</w:t>
            </w:r>
          </w:p>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优秀</w:t>
            </w:r>
            <w:r>
              <w:rPr>
                <w:rFonts w:ascii="微软雅黑" w:eastAsia="微软雅黑" w:hAnsi="微软雅黑" w:cs="微软雅黑" w:hint="eastAsia"/>
                <w:color w:val="000000"/>
                <w:szCs w:val="21"/>
              </w:rPr>
              <w:t>4-5</w:t>
            </w:r>
            <w:r>
              <w:rPr>
                <w:rFonts w:ascii="微软雅黑" w:eastAsia="微软雅黑" w:hAnsi="微软雅黑" w:cs="微软雅黑" w:hint="eastAsia"/>
                <w:color w:val="000000"/>
                <w:szCs w:val="21"/>
              </w:rPr>
              <w:t>分；良好</w:t>
            </w:r>
            <w:r>
              <w:rPr>
                <w:rFonts w:ascii="微软雅黑" w:eastAsia="微软雅黑" w:hAnsi="微软雅黑" w:cs="微软雅黑" w:hint="eastAsia"/>
                <w:color w:val="000000"/>
                <w:szCs w:val="21"/>
              </w:rPr>
              <w:t>2-3</w:t>
            </w:r>
            <w:r>
              <w:rPr>
                <w:rFonts w:ascii="微软雅黑" w:eastAsia="微软雅黑" w:hAnsi="微软雅黑" w:cs="微软雅黑" w:hint="eastAsia"/>
                <w:color w:val="000000"/>
                <w:szCs w:val="21"/>
              </w:rPr>
              <w:t>分；一般</w:t>
            </w:r>
            <w:r>
              <w:rPr>
                <w:rFonts w:ascii="微软雅黑" w:eastAsia="微软雅黑" w:hAnsi="微软雅黑" w:cs="微软雅黑" w:hint="eastAsia"/>
                <w:color w:val="000000"/>
                <w:szCs w:val="21"/>
              </w:rPr>
              <w:t>0-1</w:t>
            </w:r>
            <w:r>
              <w:rPr>
                <w:rFonts w:ascii="微软雅黑" w:eastAsia="微软雅黑" w:hAnsi="微软雅黑" w:cs="微软雅黑" w:hint="eastAsia"/>
                <w:color w:val="000000"/>
                <w:szCs w:val="21"/>
              </w:rPr>
              <w:t>分。</w:t>
            </w:r>
          </w:p>
          <w:p w:rsidR="00BC7C09" w:rsidRDefault="003E5C24">
            <w:pPr>
              <w:ind w:firstLine="0"/>
              <w:rPr>
                <w:rFonts w:ascii="微软雅黑" w:eastAsia="微软雅黑" w:hAnsi="微软雅黑" w:cs="微软雅黑"/>
                <w:b/>
                <w:color w:val="000000"/>
                <w:szCs w:val="21"/>
              </w:rPr>
            </w:pPr>
            <w:r>
              <w:rPr>
                <w:rFonts w:ascii="微软雅黑" w:eastAsia="微软雅黑" w:hAnsi="微软雅黑" w:cs="微软雅黑" w:hint="eastAsia"/>
                <w:b/>
                <w:color w:val="000000"/>
                <w:szCs w:val="21"/>
              </w:rPr>
              <w:t>评审依据：根据</w:t>
            </w:r>
            <w:r>
              <w:rPr>
                <w:rFonts w:ascii="微软雅黑" w:eastAsia="微软雅黑" w:hAnsi="微软雅黑" w:cs="微软雅黑" w:hint="eastAsia"/>
                <w:b/>
                <w:color w:val="000000"/>
                <w:szCs w:val="21"/>
              </w:rPr>
              <w:t>供给方</w:t>
            </w:r>
            <w:r>
              <w:rPr>
                <w:rFonts w:ascii="微软雅黑" w:eastAsia="微软雅黑" w:hAnsi="微软雅黑" w:cs="微软雅黑" w:hint="eastAsia"/>
                <w:b/>
                <w:color w:val="000000"/>
                <w:szCs w:val="21"/>
              </w:rPr>
              <w:t>投标文件</w:t>
            </w:r>
            <w:proofErr w:type="gramStart"/>
            <w:r>
              <w:rPr>
                <w:rFonts w:ascii="微软雅黑" w:eastAsia="微软雅黑" w:hAnsi="微软雅黑" w:cs="微软雅黑" w:hint="eastAsia"/>
                <w:b/>
                <w:color w:val="000000"/>
                <w:szCs w:val="21"/>
              </w:rPr>
              <w:t>中</w:t>
            </w:r>
            <w:r>
              <w:rPr>
                <w:rFonts w:ascii="微软雅黑" w:eastAsia="微软雅黑" w:hAnsi="微软雅黑" w:cs="微软雅黑" w:hint="eastAsia"/>
                <w:b/>
                <w:color w:val="000000"/>
                <w:szCs w:val="21"/>
              </w:rPr>
              <w:t>项目</w:t>
            </w:r>
            <w:proofErr w:type="gramEnd"/>
            <w:r>
              <w:rPr>
                <w:rFonts w:ascii="微软雅黑" w:eastAsia="微软雅黑" w:hAnsi="微软雅黑" w:cs="微软雅黑" w:hint="eastAsia"/>
                <w:b/>
                <w:color w:val="000000"/>
                <w:szCs w:val="21"/>
              </w:rPr>
              <w:t>实施方案及</w:t>
            </w:r>
            <w:r>
              <w:rPr>
                <w:rFonts w:ascii="微软雅黑" w:eastAsia="微软雅黑" w:hAnsi="微软雅黑" w:cs="微软雅黑" w:hint="eastAsia"/>
                <w:b/>
                <w:color w:val="000000"/>
                <w:szCs w:val="21"/>
              </w:rPr>
              <w:t>项目团队内容进行评分。</w:t>
            </w:r>
          </w:p>
        </w:tc>
      </w:tr>
      <w:tr w:rsidR="00BC7C09">
        <w:trPr>
          <w:trHeight w:val="1046"/>
          <w:jc w:val="center"/>
        </w:trPr>
        <w:tc>
          <w:tcPr>
            <w:tcW w:w="678" w:type="dxa"/>
            <w:vMerge/>
            <w:vAlign w:val="center"/>
          </w:tcPr>
          <w:p w:rsidR="00BC7C09" w:rsidRDefault="00BC7C09">
            <w:pPr>
              <w:jc w:val="center"/>
              <w:rPr>
                <w:rFonts w:ascii="微软雅黑" w:eastAsia="微软雅黑" w:hAnsi="微软雅黑" w:cs="微软雅黑"/>
                <w:color w:val="000000"/>
                <w:szCs w:val="21"/>
              </w:rPr>
            </w:pPr>
          </w:p>
        </w:tc>
        <w:tc>
          <w:tcPr>
            <w:tcW w:w="1036" w:type="dxa"/>
            <w:vMerge/>
            <w:vAlign w:val="center"/>
          </w:tcPr>
          <w:p w:rsidR="00BC7C09" w:rsidRDefault="00BC7C09">
            <w:pPr>
              <w:jc w:val="center"/>
              <w:rPr>
                <w:rFonts w:ascii="微软雅黑" w:eastAsia="微软雅黑" w:hAnsi="微软雅黑" w:cs="微软雅黑"/>
                <w:szCs w:val="21"/>
              </w:rPr>
            </w:pPr>
          </w:p>
        </w:tc>
        <w:tc>
          <w:tcPr>
            <w:tcW w:w="674" w:type="dxa"/>
            <w:vMerge w:val="restart"/>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项目服务</w:t>
            </w:r>
          </w:p>
        </w:tc>
        <w:tc>
          <w:tcPr>
            <w:tcW w:w="675"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4</w:t>
            </w:r>
          </w:p>
        </w:tc>
        <w:tc>
          <w:tcPr>
            <w:tcW w:w="5820" w:type="dxa"/>
            <w:shd w:val="clear" w:color="auto" w:fill="auto"/>
            <w:vAlign w:val="center"/>
          </w:tcPr>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供给方</w:t>
            </w:r>
            <w:proofErr w:type="gramStart"/>
            <w:r>
              <w:rPr>
                <w:rFonts w:ascii="微软雅黑" w:eastAsia="微软雅黑" w:hAnsi="微软雅黑" w:cs="微软雅黑" w:hint="eastAsia"/>
                <w:color w:val="000000"/>
                <w:szCs w:val="21"/>
              </w:rPr>
              <w:t>需拥有</w:t>
            </w:r>
            <w:proofErr w:type="gramEnd"/>
            <w:r>
              <w:rPr>
                <w:rFonts w:ascii="微软雅黑" w:eastAsia="微软雅黑" w:hAnsi="微软雅黑" w:cs="微软雅黑" w:hint="eastAsia"/>
                <w:color w:val="000000"/>
                <w:szCs w:val="21"/>
              </w:rPr>
              <w:t>充足的技术人员保障项目的顺利实施和后期售后工作，公司人员在</w:t>
            </w:r>
            <w:r>
              <w:rPr>
                <w:rFonts w:ascii="微软雅黑" w:eastAsia="微软雅黑" w:hAnsi="微软雅黑" w:cs="微软雅黑" w:hint="eastAsia"/>
                <w:color w:val="000000"/>
                <w:szCs w:val="21"/>
              </w:rPr>
              <w:t>500</w:t>
            </w:r>
            <w:r>
              <w:rPr>
                <w:rFonts w:ascii="微软雅黑" w:eastAsia="微软雅黑" w:hAnsi="微软雅黑" w:cs="微软雅黑" w:hint="eastAsia"/>
                <w:color w:val="000000"/>
                <w:szCs w:val="21"/>
              </w:rPr>
              <w:t>人以上，完全满足得</w:t>
            </w:r>
            <w:r>
              <w:rPr>
                <w:rFonts w:ascii="微软雅黑" w:eastAsia="微软雅黑" w:hAnsi="微软雅黑" w:cs="微软雅黑" w:hint="eastAsia"/>
                <w:color w:val="000000"/>
                <w:szCs w:val="21"/>
              </w:rPr>
              <w:t>4</w:t>
            </w:r>
            <w:r>
              <w:rPr>
                <w:rFonts w:ascii="微软雅黑" w:eastAsia="微软雅黑" w:hAnsi="微软雅黑" w:cs="微软雅黑" w:hint="eastAsia"/>
                <w:color w:val="000000"/>
                <w:szCs w:val="21"/>
              </w:rPr>
              <w:t>，否则不得分。</w:t>
            </w:r>
          </w:p>
          <w:p w:rsidR="00BC7C09" w:rsidRDefault="003E5C24">
            <w:pPr>
              <w:ind w:firstLine="0"/>
              <w:rPr>
                <w:rFonts w:ascii="微软雅黑" w:eastAsia="微软雅黑" w:hAnsi="微软雅黑" w:cs="微软雅黑"/>
                <w:b/>
                <w:color w:val="000000"/>
                <w:szCs w:val="21"/>
              </w:rPr>
            </w:pPr>
            <w:r>
              <w:rPr>
                <w:rFonts w:ascii="微软雅黑" w:eastAsia="微软雅黑" w:hAnsi="微软雅黑" w:cs="微软雅黑" w:hint="eastAsia"/>
                <w:b/>
                <w:color w:val="000000"/>
                <w:szCs w:val="21"/>
              </w:rPr>
              <w:t>评审依据：根据</w:t>
            </w:r>
            <w:r>
              <w:rPr>
                <w:rFonts w:ascii="微软雅黑" w:eastAsia="微软雅黑" w:hAnsi="微软雅黑" w:cs="微软雅黑" w:hint="eastAsia"/>
                <w:b/>
                <w:color w:val="000000"/>
                <w:szCs w:val="21"/>
              </w:rPr>
              <w:t>供给方</w:t>
            </w:r>
            <w:r>
              <w:rPr>
                <w:rFonts w:ascii="微软雅黑" w:eastAsia="微软雅黑" w:hAnsi="微软雅黑" w:cs="微软雅黑" w:hint="eastAsia"/>
                <w:b/>
                <w:color w:val="000000"/>
                <w:szCs w:val="21"/>
              </w:rPr>
              <w:t>缴纳</w:t>
            </w:r>
            <w:proofErr w:type="gramStart"/>
            <w:r>
              <w:rPr>
                <w:rFonts w:ascii="微软雅黑" w:eastAsia="微软雅黑" w:hAnsi="微软雅黑" w:cs="微软雅黑" w:hint="eastAsia"/>
                <w:b/>
                <w:color w:val="000000"/>
                <w:szCs w:val="21"/>
              </w:rPr>
              <w:t>社保证明</w:t>
            </w:r>
            <w:r>
              <w:rPr>
                <w:rFonts w:ascii="微软雅黑" w:eastAsia="微软雅黑" w:hAnsi="微软雅黑" w:cs="微软雅黑" w:hint="eastAsia"/>
                <w:b/>
                <w:color w:val="000000"/>
                <w:szCs w:val="21"/>
              </w:rPr>
              <w:t>(</w:t>
            </w:r>
            <w:r>
              <w:rPr>
                <w:rFonts w:ascii="微软雅黑" w:eastAsia="微软雅黑" w:hAnsi="微软雅黑" w:cs="微软雅黑" w:hint="eastAsia"/>
                <w:b/>
                <w:color w:val="000000"/>
                <w:szCs w:val="21"/>
              </w:rPr>
              <w:t>需体现</w:t>
            </w:r>
            <w:proofErr w:type="gramEnd"/>
            <w:r>
              <w:rPr>
                <w:rFonts w:ascii="微软雅黑" w:eastAsia="微软雅黑" w:hAnsi="微软雅黑" w:cs="微软雅黑" w:hint="eastAsia"/>
                <w:b/>
                <w:color w:val="000000"/>
                <w:szCs w:val="21"/>
              </w:rPr>
              <w:t>人数</w:t>
            </w:r>
            <w:r>
              <w:rPr>
                <w:rFonts w:ascii="微软雅黑" w:eastAsia="微软雅黑" w:hAnsi="微软雅黑" w:cs="微软雅黑" w:hint="eastAsia"/>
                <w:b/>
                <w:color w:val="000000"/>
                <w:szCs w:val="21"/>
              </w:rPr>
              <w:t>)</w:t>
            </w:r>
            <w:r>
              <w:rPr>
                <w:rFonts w:ascii="微软雅黑" w:eastAsia="微软雅黑" w:hAnsi="微软雅黑" w:cs="微软雅黑" w:hint="eastAsia"/>
                <w:b/>
                <w:color w:val="000000"/>
                <w:szCs w:val="21"/>
              </w:rPr>
              <w:t>进行评分。</w:t>
            </w:r>
          </w:p>
        </w:tc>
      </w:tr>
      <w:tr w:rsidR="00BC7C09">
        <w:trPr>
          <w:trHeight w:val="1044"/>
          <w:jc w:val="center"/>
        </w:trPr>
        <w:tc>
          <w:tcPr>
            <w:tcW w:w="678" w:type="dxa"/>
            <w:vMerge/>
            <w:vAlign w:val="center"/>
          </w:tcPr>
          <w:p w:rsidR="00BC7C09" w:rsidRDefault="00BC7C09">
            <w:pPr>
              <w:jc w:val="center"/>
              <w:rPr>
                <w:rFonts w:ascii="微软雅黑" w:eastAsia="微软雅黑" w:hAnsi="微软雅黑" w:cs="微软雅黑"/>
                <w:color w:val="000000"/>
                <w:szCs w:val="21"/>
              </w:rPr>
            </w:pPr>
          </w:p>
        </w:tc>
        <w:tc>
          <w:tcPr>
            <w:tcW w:w="1036" w:type="dxa"/>
            <w:vMerge/>
            <w:vAlign w:val="center"/>
          </w:tcPr>
          <w:p w:rsidR="00BC7C09" w:rsidRDefault="00BC7C09">
            <w:pPr>
              <w:jc w:val="center"/>
              <w:rPr>
                <w:rFonts w:ascii="微软雅黑" w:eastAsia="微软雅黑" w:hAnsi="微软雅黑" w:cs="微软雅黑"/>
                <w:szCs w:val="21"/>
              </w:rPr>
            </w:pPr>
          </w:p>
        </w:tc>
        <w:tc>
          <w:tcPr>
            <w:tcW w:w="674" w:type="dxa"/>
            <w:vMerge/>
            <w:shd w:val="clear" w:color="auto" w:fill="auto"/>
            <w:vAlign w:val="center"/>
          </w:tcPr>
          <w:p w:rsidR="00BC7C09" w:rsidRDefault="00BC7C09">
            <w:pPr>
              <w:jc w:val="center"/>
              <w:rPr>
                <w:rFonts w:ascii="微软雅黑" w:eastAsia="微软雅黑" w:hAnsi="微软雅黑" w:cs="微软雅黑"/>
                <w:color w:val="000000"/>
                <w:szCs w:val="21"/>
              </w:rPr>
            </w:pPr>
          </w:p>
        </w:tc>
        <w:tc>
          <w:tcPr>
            <w:tcW w:w="675"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6</w:t>
            </w:r>
          </w:p>
        </w:tc>
        <w:tc>
          <w:tcPr>
            <w:tcW w:w="5820" w:type="dxa"/>
            <w:shd w:val="clear" w:color="auto" w:fill="auto"/>
            <w:vAlign w:val="center"/>
          </w:tcPr>
          <w:p w:rsidR="00BC7C09" w:rsidRDefault="003E5C24">
            <w:pPr>
              <w:ind w:firstLine="0"/>
              <w:rPr>
                <w:rFonts w:ascii="微软雅黑" w:eastAsia="微软雅黑" w:hAnsi="微软雅黑" w:cs="微软雅黑"/>
                <w:bCs/>
                <w:color w:val="000000"/>
                <w:szCs w:val="21"/>
              </w:rPr>
            </w:pPr>
            <w:proofErr w:type="gramStart"/>
            <w:r>
              <w:rPr>
                <w:rFonts w:ascii="微软雅黑" w:eastAsia="微软雅黑" w:hAnsi="微软雅黑" w:cs="微软雅黑" w:hint="eastAsia"/>
                <w:bCs/>
                <w:color w:val="000000"/>
                <w:szCs w:val="21"/>
              </w:rPr>
              <w:t>项目维保服务</w:t>
            </w:r>
            <w:proofErr w:type="gramEnd"/>
            <w:r>
              <w:rPr>
                <w:rFonts w:ascii="微软雅黑" w:eastAsia="微软雅黑" w:hAnsi="微软雅黑" w:cs="微软雅黑" w:hint="eastAsia"/>
                <w:bCs/>
                <w:color w:val="000000"/>
                <w:szCs w:val="21"/>
              </w:rPr>
              <w:t>，满分</w:t>
            </w:r>
            <w:r>
              <w:rPr>
                <w:rFonts w:ascii="微软雅黑" w:eastAsia="微软雅黑" w:hAnsi="微软雅黑" w:cs="微软雅黑" w:hint="eastAsia"/>
                <w:bCs/>
                <w:color w:val="000000"/>
                <w:szCs w:val="21"/>
              </w:rPr>
              <w:t>6</w:t>
            </w:r>
            <w:r>
              <w:rPr>
                <w:rFonts w:ascii="微软雅黑" w:eastAsia="微软雅黑" w:hAnsi="微软雅黑" w:cs="微软雅黑" w:hint="eastAsia"/>
                <w:bCs/>
                <w:color w:val="000000"/>
                <w:szCs w:val="21"/>
              </w:rPr>
              <w:t>分。</w:t>
            </w:r>
          </w:p>
          <w:p w:rsidR="00BC7C09" w:rsidRDefault="003E5C24">
            <w:pPr>
              <w:ind w:firstLine="0"/>
              <w:rPr>
                <w:rFonts w:ascii="微软雅黑" w:eastAsia="微软雅黑" w:hAnsi="微软雅黑" w:cs="微软雅黑"/>
                <w:bCs/>
                <w:color w:val="000000"/>
                <w:szCs w:val="21"/>
              </w:rPr>
            </w:pPr>
            <w:r>
              <w:rPr>
                <w:rFonts w:ascii="微软雅黑" w:eastAsia="微软雅黑" w:hAnsi="微软雅黑" w:cs="微软雅黑" w:hint="eastAsia"/>
                <w:bCs/>
                <w:color w:val="000000"/>
                <w:szCs w:val="21"/>
              </w:rPr>
              <w:t>1.</w:t>
            </w:r>
            <w:r>
              <w:rPr>
                <w:rFonts w:ascii="微软雅黑" w:eastAsia="微软雅黑" w:hAnsi="微软雅黑" w:cs="微软雅黑" w:hint="eastAsia"/>
                <w:bCs/>
                <w:color w:val="000000"/>
                <w:szCs w:val="21"/>
              </w:rPr>
              <w:t>每免费</w:t>
            </w:r>
            <w:r>
              <w:rPr>
                <w:rFonts w:ascii="微软雅黑" w:eastAsia="微软雅黑" w:hAnsi="微软雅黑" w:cs="微软雅黑" w:hint="eastAsia"/>
                <w:bCs/>
                <w:color w:val="000000"/>
                <w:szCs w:val="21"/>
              </w:rPr>
              <w:t>1</w:t>
            </w:r>
            <w:r>
              <w:rPr>
                <w:rFonts w:ascii="微软雅黑" w:eastAsia="微软雅黑" w:hAnsi="微软雅黑" w:cs="微软雅黑" w:hint="eastAsia"/>
                <w:bCs/>
                <w:color w:val="000000"/>
                <w:szCs w:val="21"/>
              </w:rPr>
              <w:t>年得</w:t>
            </w:r>
            <w:r>
              <w:rPr>
                <w:rFonts w:ascii="微软雅黑" w:eastAsia="微软雅黑" w:hAnsi="微软雅黑" w:cs="微软雅黑" w:hint="eastAsia"/>
                <w:bCs/>
                <w:color w:val="000000"/>
                <w:szCs w:val="21"/>
              </w:rPr>
              <w:t>1</w:t>
            </w:r>
            <w:r>
              <w:rPr>
                <w:rFonts w:ascii="微软雅黑" w:eastAsia="微软雅黑" w:hAnsi="微软雅黑" w:cs="微软雅黑" w:hint="eastAsia"/>
                <w:bCs/>
                <w:color w:val="000000"/>
                <w:szCs w:val="21"/>
              </w:rPr>
              <w:t>分，最高</w:t>
            </w:r>
            <w:r>
              <w:rPr>
                <w:rFonts w:ascii="微软雅黑" w:eastAsia="微软雅黑" w:hAnsi="微软雅黑" w:cs="微软雅黑" w:hint="eastAsia"/>
                <w:bCs/>
                <w:color w:val="000000"/>
                <w:szCs w:val="21"/>
              </w:rPr>
              <w:t>3</w:t>
            </w:r>
            <w:r>
              <w:rPr>
                <w:rFonts w:ascii="微软雅黑" w:eastAsia="微软雅黑" w:hAnsi="微软雅黑" w:cs="微软雅黑" w:hint="eastAsia"/>
                <w:bCs/>
                <w:color w:val="000000"/>
                <w:szCs w:val="21"/>
              </w:rPr>
              <w:t>分；</w:t>
            </w:r>
          </w:p>
          <w:p w:rsidR="00BC7C09" w:rsidRDefault="003E5C24">
            <w:pPr>
              <w:ind w:firstLine="0"/>
              <w:rPr>
                <w:rFonts w:ascii="微软雅黑" w:eastAsia="微软雅黑" w:hAnsi="微软雅黑" w:cs="微软雅黑"/>
                <w:bCs/>
                <w:color w:val="000000"/>
                <w:szCs w:val="21"/>
              </w:rPr>
            </w:pPr>
            <w:r>
              <w:rPr>
                <w:rFonts w:ascii="微软雅黑" w:eastAsia="微软雅黑" w:hAnsi="微软雅黑" w:cs="微软雅黑" w:hint="eastAsia"/>
                <w:bCs/>
                <w:color w:val="000000"/>
                <w:szCs w:val="21"/>
              </w:rPr>
              <w:t>2.</w:t>
            </w:r>
            <w:r>
              <w:rPr>
                <w:rFonts w:ascii="微软雅黑" w:eastAsia="微软雅黑" w:hAnsi="微软雅黑" w:cs="微软雅黑" w:hint="eastAsia"/>
                <w:bCs/>
                <w:color w:val="000000"/>
                <w:szCs w:val="21"/>
              </w:rPr>
              <w:t>维保费用</w:t>
            </w:r>
            <w:r>
              <w:rPr>
                <w:rFonts w:ascii="微软雅黑" w:eastAsia="微软雅黑" w:hAnsi="微软雅黑" w:cs="微软雅黑" w:hint="eastAsia"/>
                <w:bCs/>
                <w:color w:val="000000"/>
                <w:szCs w:val="21"/>
              </w:rPr>
              <w:t>5%</w:t>
            </w:r>
            <w:r>
              <w:rPr>
                <w:rFonts w:ascii="微软雅黑" w:eastAsia="微软雅黑" w:hAnsi="微软雅黑" w:cs="微软雅黑" w:hint="eastAsia"/>
                <w:bCs/>
                <w:color w:val="000000"/>
                <w:szCs w:val="21"/>
              </w:rPr>
              <w:t>以内得</w:t>
            </w:r>
            <w:r>
              <w:rPr>
                <w:rFonts w:ascii="微软雅黑" w:eastAsia="微软雅黑" w:hAnsi="微软雅黑" w:cs="微软雅黑" w:hint="eastAsia"/>
                <w:bCs/>
                <w:color w:val="000000"/>
                <w:szCs w:val="21"/>
              </w:rPr>
              <w:t>3</w:t>
            </w:r>
            <w:r>
              <w:rPr>
                <w:rFonts w:ascii="微软雅黑" w:eastAsia="微软雅黑" w:hAnsi="微软雅黑" w:cs="微软雅黑" w:hint="eastAsia"/>
                <w:bCs/>
                <w:color w:val="000000"/>
                <w:szCs w:val="21"/>
              </w:rPr>
              <w:t>分，每多</w:t>
            </w:r>
            <w:r>
              <w:rPr>
                <w:rFonts w:ascii="微软雅黑" w:eastAsia="微软雅黑" w:hAnsi="微软雅黑" w:cs="微软雅黑" w:hint="eastAsia"/>
                <w:bCs/>
                <w:color w:val="000000"/>
                <w:szCs w:val="21"/>
              </w:rPr>
              <w:t>1</w:t>
            </w:r>
            <w:r>
              <w:rPr>
                <w:rFonts w:ascii="微软雅黑" w:eastAsia="微软雅黑" w:hAnsi="微软雅黑" w:cs="微软雅黑" w:hint="eastAsia"/>
                <w:bCs/>
                <w:color w:val="000000"/>
                <w:szCs w:val="21"/>
              </w:rPr>
              <w:t>百分点扣</w:t>
            </w:r>
            <w:r>
              <w:rPr>
                <w:rFonts w:ascii="微软雅黑" w:eastAsia="微软雅黑" w:hAnsi="微软雅黑" w:cs="微软雅黑" w:hint="eastAsia"/>
                <w:bCs/>
                <w:color w:val="000000"/>
                <w:szCs w:val="21"/>
              </w:rPr>
              <w:t>0.5</w:t>
            </w:r>
            <w:r>
              <w:rPr>
                <w:rFonts w:ascii="微软雅黑" w:eastAsia="微软雅黑" w:hAnsi="微软雅黑" w:cs="微软雅黑" w:hint="eastAsia"/>
                <w:bCs/>
                <w:color w:val="000000"/>
                <w:szCs w:val="21"/>
              </w:rPr>
              <w:t>分。</w:t>
            </w:r>
          </w:p>
        </w:tc>
      </w:tr>
      <w:tr w:rsidR="00BC7C09">
        <w:trPr>
          <w:trHeight w:val="1140"/>
          <w:jc w:val="center"/>
        </w:trPr>
        <w:tc>
          <w:tcPr>
            <w:tcW w:w="678"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三</w:t>
            </w:r>
          </w:p>
        </w:tc>
        <w:tc>
          <w:tcPr>
            <w:tcW w:w="1036"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价格</w:t>
            </w:r>
          </w:p>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部分</w:t>
            </w:r>
            <w:r>
              <w:rPr>
                <w:rFonts w:ascii="微软雅黑" w:eastAsia="微软雅黑" w:hAnsi="微软雅黑" w:cs="微软雅黑" w:hint="eastAsia"/>
                <w:color w:val="000000"/>
                <w:szCs w:val="21"/>
              </w:rPr>
              <w:br/>
            </w:r>
            <w:r>
              <w:rPr>
                <w:rFonts w:ascii="微软雅黑" w:eastAsia="微软雅黑" w:hAnsi="微软雅黑" w:cs="微软雅黑" w:hint="eastAsia"/>
                <w:b/>
                <w:bCs/>
                <w:color w:val="000000"/>
                <w:szCs w:val="21"/>
              </w:rPr>
              <w:t>(</w:t>
            </w:r>
            <w:r>
              <w:rPr>
                <w:rFonts w:ascii="微软雅黑" w:eastAsia="微软雅黑" w:hAnsi="微软雅黑" w:cs="微软雅黑" w:hint="eastAsia"/>
                <w:b/>
                <w:bCs/>
                <w:color w:val="000000"/>
                <w:szCs w:val="21"/>
              </w:rPr>
              <w:t>25</w:t>
            </w:r>
            <w:r>
              <w:rPr>
                <w:rFonts w:ascii="微软雅黑" w:eastAsia="微软雅黑" w:hAnsi="微软雅黑" w:cs="微软雅黑" w:hint="eastAsia"/>
                <w:b/>
                <w:bCs/>
                <w:color w:val="000000"/>
                <w:szCs w:val="21"/>
              </w:rPr>
              <w:t>分</w:t>
            </w:r>
            <w:r>
              <w:rPr>
                <w:rFonts w:ascii="微软雅黑" w:eastAsia="微软雅黑" w:hAnsi="微软雅黑" w:cs="微软雅黑" w:hint="eastAsia"/>
                <w:b/>
                <w:bCs/>
                <w:color w:val="000000"/>
                <w:szCs w:val="21"/>
              </w:rPr>
              <w:t>)</w:t>
            </w:r>
          </w:p>
        </w:tc>
        <w:tc>
          <w:tcPr>
            <w:tcW w:w="674"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报价得分</w:t>
            </w:r>
          </w:p>
        </w:tc>
        <w:tc>
          <w:tcPr>
            <w:tcW w:w="675" w:type="dxa"/>
            <w:shd w:val="clear" w:color="auto" w:fill="auto"/>
            <w:vAlign w:val="center"/>
          </w:tcPr>
          <w:p w:rsidR="00BC7C09" w:rsidRDefault="003E5C24">
            <w:pPr>
              <w:ind w:firstLine="0"/>
              <w:jc w:val="center"/>
              <w:rPr>
                <w:rFonts w:ascii="微软雅黑" w:eastAsia="微软雅黑" w:hAnsi="微软雅黑" w:cs="微软雅黑"/>
                <w:color w:val="000000"/>
                <w:szCs w:val="21"/>
              </w:rPr>
            </w:pPr>
            <w:r>
              <w:rPr>
                <w:rFonts w:ascii="微软雅黑" w:eastAsia="微软雅黑" w:hAnsi="微软雅黑" w:cs="微软雅黑" w:hint="eastAsia"/>
                <w:color w:val="000000"/>
                <w:szCs w:val="21"/>
              </w:rPr>
              <w:t>25</w:t>
            </w:r>
          </w:p>
        </w:tc>
        <w:tc>
          <w:tcPr>
            <w:tcW w:w="5820" w:type="dxa"/>
            <w:shd w:val="clear" w:color="auto" w:fill="auto"/>
            <w:vAlign w:val="center"/>
          </w:tcPr>
          <w:p w:rsidR="00BC7C09" w:rsidRDefault="003E5C24">
            <w:pPr>
              <w:ind w:firstLine="0"/>
              <w:rPr>
                <w:rFonts w:ascii="微软雅黑" w:eastAsia="微软雅黑" w:hAnsi="微软雅黑" w:cs="微软雅黑"/>
                <w:color w:val="000000"/>
                <w:szCs w:val="21"/>
              </w:rPr>
            </w:pPr>
            <w:r>
              <w:rPr>
                <w:rFonts w:ascii="微软雅黑" w:eastAsia="微软雅黑" w:hAnsi="微软雅黑" w:cs="微软雅黑" w:hint="eastAsia"/>
                <w:color w:val="000000"/>
                <w:szCs w:val="21"/>
              </w:rPr>
              <w:t>合理低价优先法，价格分</w:t>
            </w:r>
            <w:r>
              <w:rPr>
                <w:rFonts w:ascii="微软雅黑" w:eastAsia="微软雅黑" w:hAnsi="微软雅黑" w:cs="微软雅黑" w:hint="eastAsia"/>
                <w:color w:val="000000"/>
                <w:szCs w:val="21"/>
              </w:rPr>
              <w:t>=(P</w:t>
            </w:r>
            <w:r>
              <w:rPr>
                <w:rFonts w:ascii="微软雅黑" w:eastAsia="微软雅黑" w:hAnsi="微软雅黑" w:cs="微软雅黑" w:hint="eastAsia"/>
                <w:color w:val="000000"/>
                <w:szCs w:val="21"/>
              </w:rPr>
              <w:t>基准</w:t>
            </w:r>
            <w:r>
              <w:rPr>
                <w:rFonts w:ascii="微软雅黑" w:eastAsia="微软雅黑" w:hAnsi="微软雅黑" w:cs="微软雅黑" w:hint="eastAsia"/>
                <w:color w:val="000000"/>
                <w:szCs w:val="21"/>
              </w:rPr>
              <w:t>/P)</w:t>
            </w:r>
            <w:proofErr w:type="spellStart"/>
            <w:r>
              <w:rPr>
                <w:rFonts w:ascii="微软雅黑" w:eastAsia="微软雅黑" w:hAnsi="微软雅黑" w:cs="微软雅黑" w:hint="eastAsia"/>
                <w:color w:val="000000"/>
                <w:szCs w:val="21"/>
              </w:rPr>
              <w:t>xA,A</w:t>
            </w:r>
            <w:proofErr w:type="spellEnd"/>
            <w:r>
              <w:rPr>
                <w:rFonts w:ascii="微软雅黑" w:eastAsia="微软雅黑" w:hAnsi="微软雅黑" w:cs="微软雅黑" w:hint="eastAsia"/>
                <w:color w:val="000000"/>
                <w:szCs w:val="21"/>
              </w:rPr>
              <w:t>（</w:t>
            </w:r>
            <w:r>
              <w:rPr>
                <w:rFonts w:ascii="微软雅黑" w:eastAsia="微软雅黑" w:hAnsi="微软雅黑" w:cs="微软雅黑" w:hint="eastAsia"/>
                <w:color w:val="000000"/>
                <w:szCs w:val="21"/>
              </w:rPr>
              <w:t>2</w:t>
            </w:r>
            <w:r>
              <w:rPr>
                <w:rFonts w:ascii="微软雅黑" w:eastAsia="微软雅黑" w:hAnsi="微软雅黑" w:cs="微软雅黑" w:hint="eastAsia"/>
                <w:color w:val="000000"/>
                <w:szCs w:val="21"/>
              </w:rPr>
              <w:t>5</w:t>
            </w:r>
            <w:r>
              <w:rPr>
                <w:rFonts w:ascii="微软雅黑" w:eastAsia="微软雅黑" w:hAnsi="微软雅黑" w:cs="微软雅黑" w:hint="eastAsia"/>
                <w:color w:val="000000"/>
                <w:szCs w:val="21"/>
              </w:rPr>
              <w:t>分）为价格权重分；</w:t>
            </w:r>
            <w:r>
              <w:rPr>
                <w:rFonts w:ascii="微软雅黑" w:eastAsia="微软雅黑" w:hAnsi="微软雅黑" w:cs="微软雅黑" w:hint="eastAsia"/>
                <w:color w:val="000000"/>
                <w:szCs w:val="21"/>
              </w:rPr>
              <w:t>P</w:t>
            </w:r>
            <w:r>
              <w:rPr>
                <w:rFonts w:ascii="微软雅黑" w:eastAsia="微软雅黑" w:hAnsi="微软雅黑" w:cs="微软雅黑" w:hint="eastAsia"/>
                <w:color w:val="000000"/>
                <w:szCs w:val="21"/>
              </w:rPr>
              <w:t>基准为所有有效报价的最低者</w:t>
            </w:r>
            <w:proofErr w:type="gramStart"/>
            <w:r>
              <w:rPr>
                <w:rFonts w:ascii="微软雅黑" w:eastAsia="微软雅黑" w:hAnsi="微软雅黑" w:cs="微软雅黑" w:hint="eastAsia"/>
                <w:color w:val="000000"/>
                <w:szCs w:val="21"/>
              </w:rPr>
              <w:t>”</w:t>
            </w:r>
            <w:proofErr w:type="gramEnd"/>
            <w:r>
              <w:rPr>
                <w:rFonts w:ascii="微软雅黑" w:eastAsia="微软雅黑" w:hAnsi="微软雅黑" w:cs="微软雅黑" w:hint="eastAsia"/>
                <w:color w:val="000000"/>
                <w:szCs w:val="21"/>
              </w:rPr>
              <w:t>和“所有有效报价的平均值</w:t>
            </w:r>
            <w:r>
              <w:rPr>
                <w:rFonts w:ascii="微软雅黑" w:eastAsia="微软雅黑" w:hAnsi="微软雅黑" w:cs="微软雅黑" w:hint="eastAsia"/>
                <w:color w:val="000000"/>
                <w:szCs w:val="21"/>
              </w:rPr>
              <w:t>*0.9</w:t>
            </w:r>
            <w:r>
              <w:rPr>
                <w:rFonts w:ascii="微软雅黑" w:eastAsia="微软雅黑" w:hAnsi="微软雅黑" w:cs="微软雅黑" w:hint="eastAsia"/>
                <w:color w:val="000000"/>
                <w:szCs w:val="21"/>
              </w:rPr>
              <w:t>”之间数值较高者</w:t>
            </w:r>
            <w:r>
              <w:rPr>
                <w:rFonts w:ascii="微软雅黑" w:eastAsia="微软雅黑" w:hAnsi="微软雅黑" w:cs="微软雅黑" w:hint="eastAsia"/>
                <w:color w:val="000000"/>
                <w:szCs w:val="21"/>
              </w:rPr>
              <w:t>，</w:t>
            </w:r>
            <w:r>
              <w:rPr>
                <w:rFonts w:ascii="微软雅黑" w:eastAsia="微软雅黑" w:hAnsi="微软雅黑" w:cs="微软雅黑" w:hint="eastAsia"/>
                <w:color w:val="000000"/>
                <w:szCs w:val="21"/>
              </w:rPr>
              <w:t>P</w:t>
            </w:r>
            <w:r>
              <w:rPr>
                <w:rFonts w:ascii="微软雅黑" w:eastAsia="微软雅黑" w:hAnsi="微软雅黑" w:cs="微软雅黑" w:hint="eastAsia"/>
                <w:color w:val="000000"/>
                <w:szCs w:val="21"/>
              </w:rPr>
              <w:t>为磋商对象有效报价；价格分最高得满分。</w:t>
            </w:r>
          </w:p>
          <w:p w:rsidR="00BC7C09" w:rsidRDefault="003E5C24">
            <w:pPr>
              <w:ind w:firstLine="0"/>
              <w:rPr>
                <w:rFonts w:ascii="微软雅黑" w:eastAsia="微软雅黑" w:hAnsi="微软雅黑" w:cs="微软雅黑"/>
                <w:b/>
                <w:color w:val="000000"/>
                <w:szCs w:val="21"/>
              </w:rPr>
            </w:pPr>
            <w:r>
              <w:rPr>
                <w:rFonts w:ascii="微软雅黑" w:eastAsia="微软雅黑" w:hAnsi="微软雅黑" w:cs="微软雅黑" w:hint="eastAsia"/>
                <w:b/>
                <w:color w:val="000000"/>
                <w:szCs w:val="21"/>
              </w:rPr>
              <w:t>根据总报价测算，</w:t>
            </w:r>
            <w:r>
              <w:rPr>
                <w:rFonts w:ascii="微软雅黑" w:eastAsia="微软雅黑" w:hAnsi="微软雅黑" w:cs="微软雅黑" w:hint="eastAsia"/>
                <w:b/>
                <w:color w:val="000000"/>
                <w:szCs w:val="21"/>
              </w:rPr>
              <w:t>以零元报价或明显低于成本的恶意竞争价投标者，招标方有权拒绝接受。</w:t>
            </w:r>
          </w:p>
        </w:tc>
      </w:tr>
    </w:tbl>
    <w:p w:rsidR="00BC7C09" w:rsidRDefault="00BC7C09">
      <w:pPr>
        <w:rPr>
          <w:rFonts w:ascii="微软雅黑" w:eastAsia="微软雅黑" w:hAnsi="微软雅黑"/>
          <w:sz w:val="24"/>
          <w:szCs w:val="24"/>
        </w:rPr>
      </w:pPr>
    </w:p>
    <w:p w:rsidR="00BC7C09" w:rsidRDefault="003E5C24">
      <w:pPr>
        <w:pStyle w:val="2"/>
        <w:numPr>
          <w:ilvl w:val="0"/>
          <w:numId w:val="0"/>
        </w:numPr>
        <w:rPr>
          <w:rFonts w:ascii="微软雅黑" w:eastAsia="微软雅黑" w:hAnsi="微软雅黑"/>
        </w:rPr>
      </w:pPr>
      <w:bookmarkStart w:id="13" w:name="_Toc354473729"/>
      <w:bookmarkStart w:id="14" w:name="_Toc463773797"/>
      <w:bookmarkStart w:id="15" w:name="_Toc469307448"/>
      <w:r>
        <w:rPr>
          <w:rFonts w:ascii="微软雅黑" w:eastAsia="微软雅黑" w:hAnsi="微软雅黑" w:hint="eastAsia"/>
        </w:rPr>
        <w:lastRenderedPageBreak/>
        <w:t>附件一：采购响应函</w:t>
      </w:r>
      <w:bookmarkEnd w:id="13"/>
      <w:bookmarkEnd w:id="14"/>
      <w:bookmarkEnd w:id="15"/>
    </w:p>
    <w:p w:rsidR="00BC7C09" w:rsidRDefault="003E5C24">
      <w:pPr>
        <w:jc w:val="center"/>
        <w:rPr>
          <w:rFonts w:ascii="微软雅黑" w:eastAsia="微软雅黑" w:hAnsi="微软雅黑"/>
          <w:b/>
          <w:sz w:val="32"/>
        </w:rPr>
      </w:pPr>
      <w:r>
        <w:rPr>
          <w:rFonts w:ascii="微软雅黑" w:eastAsia="微软雅黑" w:hAnsi="微软雅黑" w:hint="eastAsia"/>
          <w:b/>
          <w:sz w:val="32"/>
        </w:rPr>
        <w:t>采</w:t>
      </w:r>
      <w:r>
        <w:rPr>
          <w:rFonts w:ascii="微软雅黑" w:eastAsia="微软雅黑" w:hAnsi="微软雅黑" w:hint="eastAsia"/>
          <w:b/>
          <w:sz w:val="32"/>
        </w:rPr>
        <w:t xml:space="preserve"> </w:t>
      </w:r>
      <w:r>
        <w:rPr>
          <w:rFonts w:ascii="微软雅黑" w:eastAsia="微软雅黑" w:hAnsi="微软雅黑" w:hint="eastAsia"/>
          <w:b/>
          <w:sz w:val="32"/>
        </w:rPr>
        <w:t>购</w:t>
      </w:r>
      <w:r>
        <w:rPr>
          <w:rFonts w:ascii="微软雅黑" w:eastAsia="微软雅黑" w:hAnsi="微软雅黑" w:hint="eastAsia"/>
          <w:b/>
          <w:sz w:val="32"/>
        </w:rPr>
        <w:t xml:space="preserve"> </w:t>
      </w:r>
      <w:r>
        <w:rPr>
          <w:rFonts w:ascii="微软雅黑" w:eastAsia="微软雅黑" w:hAnsi="微软雅黑" w:hint="eastAsia"/>
          <w:b/>
          <w:sz w:val="32"/>
        </w:rPr>
        <w:t>响</w:t>
      </w:r>
      <w:r>
        <w:rPr>
          <w:rFonts w:ascii="微软雅黑" w:eastAsia="微软雅黑" w:hAnsi="微软雅黑" w:hint="eastAsia"/>
          <w:b/>
          <w:sz w:val="32"/>
        </w:rPr>
        <w:t xml:space="preserve"> </w:t>
      </w:r>
      <w:r>
        <w:rPr>
          <w:rFonts w:ascii="微软雅黑" w:eastAsia="微软雅黑" w:hAnsi="微软雅黑" w:hint="eastAsia"/>
          <w:b/>
          <w:sz w:val="32"/>
        </w:rPr>
        <w:t>应</w:t>
      </w:r>
      <w:r>
        <w:rPr>
          <w:rFonts w:ascii="微软雅黑" w:eastAsia="微软雅黑" w:hAnsi="微软雅黑" w:hint="eastAsia"/>
          <w:b/>
          <w:sz w:val="32"/>
        </w:rPr>
        <w:t xml:space="preserve"> </w:t>
      </w:r>
      <w:r>
        <w:rPr>
          <w:rFonts w:ascii="微软雅黑" w:eastAsia="微软雅黑" w:hAnsi="微软雅黑" w:hint="eastAsia"/>
          <w:b/>
          <w:sz w:val="32"/>
        </w:rPr>
        <w:t>函</w:t>
      </w:r>
    </w:p>
    <w:p w:rsidR="00BC7C09" w:rsidRDefault="003E5C24">
      <w:pPr>
        <w:rPr>
          <w:rFonts w:ascii="微软雅黑" w:eastAsia="微软雅黑" w:hAnsi="微软雅黑"/>
          <w:szCs w:val="21"/>
        </w:rPr>
      </w:pPr>
      <w:r>
        <w:rPr>
          <w:rFonts w:ascii="微软雅黑" w:eastAsia="微软雅黑" w:hAnsi="微软雅黑" w:hint="eastAsia"/>
          <w:szCs w:val="21"/>
          <w:u w:val="single"/>
        </w:rPr>
        <w:t>安徽新安银行股份有限公司</w:t>
      </w:r>
      <w:r>
        <w:rPr>
          <w:rFonts w:ascii="微软雅黑" w:eastAsia="微软雅黑" w:hAnsi="微软雅黑" w:hint="eastAsia"/>
          <w:szCs w:val="21"/>
        </w:rPr>
        <w:t>：</w:t>
      </w:r>
    </w:p>
    <w:p w:rsidR="00BC7C09" w:rsidRDefault="003E5C24">
      <w:pPr>
        <w:ind w:firstLine="420"/>
        <w:rPr>
          <w:rFonts w:ascii="微软雅黑" w:eastAsia="微软雅黑" w:hAnsi="微软雅黑"/>
          <w:szCs w:val="21"/>
        </w:rPr>
      </w:pP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（供给单位全称）授权</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（全权代表姓名）</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（职务、职称）为全权代表，参加贵方组织的</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rPr>
        <w:t>(</w:t>
      </w:r>
      <w:r>
        <w:rPr>
          <w:rFonts w:ascii="微软雅黑" w:eastAsia="微软雅黑" w:hAnsi="微软雅黑" w:hint="eastAsia"/>
          <w:szCs w:val="21"/>
        </w:rPr>
        <w:t>采购项目名称</w:t>
      </w:r>
      <w:r>
        <w:rPr>
          <w:rFonts w:ascii="微软雅黑" w:eastAsia="微软雅黑" w:hAnsi="微软雅黑"/>
          <w:szCs w:val="21"/>
        </w:rPr>
        <w:t>)</w:t>
      </w:r>
      <w:r>
        <w:rPr>
          <w:rFonts w:ascii="微软雅黑" w:eastAsia="微软雅黑" w:hAnsi="微软雅黑" w:hint="eastAsia"/>
          <w:szCs w:val="21"/>
        </w:rPr>
        <w:t>集采的有关活动，并对</w:t>
      </w:r>
      <w:r>
        <w:rPr>
          <w:rFonts w:ascii="微软雅黑" w:eastAsia="微软雅黑" w:hAnsi="微软雅黑"/>
          <w:szCs w:val="21"/>
          <w:u w:val="single"/>
        </w:rPr>
        <w:tab/>
      </w:r>
      <w:r>
        <w:rPr>
          <w:rFonts w:ascii="微软雅黑" w:eastAsia="微软雅黑" w:hAnsi="微软雅黑" w:hint="eastAsia"/>
          <w:szCs w:val="21"/>
          <w:u w:val="single"/>
        </w:rPr>
        <w:t xml:space="preserve">               </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进行响应。为此：</w:t>
      </w:r>
    </w:p>
    <w:p w:rsidR="00BC7C09" w:rsidRDefault="003E5C24">
      <w:pPr>
        <w:ind w:firstLineChars="200" w:firstLine="420"/>
        <w:rPr>
          <w:rFonts w:ascii="微软雅黑" w:eastAsia="微软雅黑" w:hAnsi="微软雅黑"/>
          <w:szCs w:val="21"/>
        </w:rPr>
      </w:pPr>
      <w:r>
        <w:rPr>
          <w:rFonts w:ascii="微软雅黑" w:eastAsia="微软雅黑" w:hAnsi="微软雅黑"/>
          <w:szCs w:val="21"/>
        </w:rPr>
        <w:t xml:space="preserve">1. </w:t>
      </w:r>
      <w:r>
        <w:rPr>
          <w:rFonts w:ascii="微软雅黑" w:eastAsia="微软雅黑" w:hAnsi="微软雅黑" w:hint="eastAsia"/>
          <w:szCs w:val="21"/>
        </w:rPr>
        <w:t>提供集采须知规定的全部采购文件。</w:t>
      </w:r>
    </w:p>
    <w:p w:rsidR="00BC7C09" w:rsidRDefault="003E5C24">
      <w:pPr>
        <w:ind w:firstLineChars="200" w:firstLine="420"/>
        <w:rPr>
          <w:rFonts w:ascii="微软雅黑" w:eastAsia="微软雅黑" w:hAnsi="微软雅黑"/>
          <w:szCs w:val="21"/>
        </w:rPr>
      </w:pPr>
      <w:r>
        <w:rPr>
          <w:rFonts w:ascii="微软雅黑" w:eastAsia="微软雅黑" w:hAnsi="微软雅黑"/>
          <w:szCs w:val="21"/>
        </w:rPr>
        <w:t xml:space="preserve">2. </w:t>
      </w:r>
      <w:r>
        <w:rPr>
          <w:rFonts w:ascii="微软雅黑" w:eastAsia="微软雅黑" w:hAnsi="微软雅黑" w:hint="eastAsia"/>
          <w:szCs w:val="21"/>
        </w:rPr>
        <w:t>集采供给总响应价为</w:t>
      </w:r>
      <w:r>
        <w:rPr>
          <w:rFonts w:ascii="微软雅黑" w:eastAsia="微软雅黑" w:hAnsi="微软雅黑"/>
          <w:szCs w:val="21"/>
        </w:rPr>
        <w:t>(</w:t>
      </w:r>
      <w:r>
        <w:rPr>
          <w:rFonts w:ascii="微软雅黑" w:eastAsia="微软雅黑" w:hAnsi="微软雅黑" w:hint="eastAsia"/>
          <w:szCs w:val="21"/>
        </w:rPr>
        <w:t>大写</w:t>
      </w:r>
      <w:r>
        <w:rPr>
          <w:rFonts w:ascii="微软雅黑" w:eastAsia="微软雅黑" w:hAnsi="微软雅黑"/>
          <w:szCs w:val="21"/>
        </w:rPr>
        <w:t>)</w:t>
      </w:r>
      <w:r>
        <w:rPr>
          <w:rFonts w:ascii="微软雅黑" w:eastAsia="微软雅黑" w:hAnsi="微软雅黑" w:hint="eastAsia"/>
          <w:szCs w:val="21"/>
        </w:rPr>
        <w:t>：</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元人民币。</w:t>
      </w:r>
    </w:p>
    <w:p w:rsidR="00BC7C09" w:rsidRDefault="003E5C24">
      <w:pPr>
        <w:ind w:firstLineChars="200" w:firstLine="420"/>
        <w:rPr>
          <w:rFonts w:ascii="微软雅黑" w:eastAsia="微软雅黑" w:hAnsi="微软雅黑"/>
          <w:szCs w:val="21"/>
        </w:rPr>
      </w:pPr>
      <w:r>
        <w:rPr>
          <w:rFonts w:ascii="微软雅黑" w:eastAsia="微软雅黑" w:hAnsi="微软雅黑"/>
          <w:szCs w:val="21"/>
        </w:rPr>
        <w:t xml:space="preserve">3. </w:t>
      </w:r>
      <w:r>
        <w:rPr>
          <w:rFonts w:ascii="微软雅黑" w:eastAsia="微软雅黑" w:hAnsi="微软雅黑" w:hint="eastAsia"/>
          <w:szCs w:val="21"/>
        </w:rPr>
        <w:t>保证遵守集</w:t>
      </w:r>
      <w:proofErr w:type="gramStart"/>
      <w:r>
        <w:rPr>
          <w:rFonts w:ascii="微软雅黑" w:eastAsia="微软雅黑" w:hAnsi="微软雅黑" w:hint="eastAsia"/>
          <w:szCs w:val="21"/>
        </w:rPr>
        <w:t>采文件</w:t>
      </w:r>
      <w:proofErr w:type="gramEnd"/>
      <w:r>
        <w:rPr>
          <w:rFonts w:ascii="微软雅黑" w:eastAsia="微软雅黑" w:hAnsi="微软雅黑" w:hint="eastAsia"/>
          <w:szCs w:val="21"/>
        </w:rPr>
        <w:t>中的有关规定和收费标准。</w:t>
      </w:r>
    </w:p>
    <w:p w:rsidR="00BC7C09" w:rsidRDefault="003E5C24">
      <w:pPr>
        <w:ind w:firstLineChars="200" w:firstLine="420"/>
        <w:rPr>
          <w:rFonts w:ascii="微软雅黑" w:eastAsia="微软雅黑" w:hAnsi="微软雅黑"/>
          <w:szCs w:val="21"/>
        </w:rPr>
      </w:pPr>
      <w:r>
        <w:rPr>
          <w:rFonts w:ascii="微软雅黑" w:eastAsia="微软雅黑" w:hAnsi="微软雅黑"/>
          <w:szCs w:val="21"/>
        </w:rPr>
        <w:t xml:space="preserve">4. </w:t>
      </w:r>
      <w:r>
        <w:rPr>
          <w:rFonts w:ascii="微软雅黑" w:eastAsia="微软雅黑" w:hAnsi="微软雅黑" w:hint="eastAsia"/>
          <w:szCs w:val="21"/>
        </w:rPr>
        <w:t>保证忠实地执行买卖双方所签的经济合同，并承担合同规定的责任义务。</w:t>
      </w:r>
    </w:p>
    <w:p w:rsidR="00BC7C09" w:rsidRDefault="003E5C24">
      <w:pPr>
        <w:ind w:firstLineChars="200" w:firstLine="420"/>
        <w:rPr>
          <w:rFonts w:ascii="微软雅黑" w:eastAsia="微软雅黑" w:hAnsi="微软雅黑"/>
          <w:szCs w:val="21"/>
        </w:rPr>
      </w:pPr>
      <w:r>
        <w:rPr>
          <w:rFonts w:ascii="微软雅黑" w:eastAsia="微软雅黑" w:hAnsi="微软雅黑"/>
          <w:szCs w:val="21"/>
        </w:rPr>
        <w:t xml:space="preserve">5. </w:t>
      </w:r>
      <w:r>
        <w:rPr>
          <w:rFonts w:ascii="微软雅黑" w:eastAsia="微软雅黑" w:hAnsi="微软雅黑" w:hint="eastAsia"/>
          <w:szCs w:val="21"/>
        </w:rPr>
        <w:t>愿意向贵方提供任何与该项集采有关的数据、情况和技术资料。</w:t>
      </w:r>
    </w:p>
    <w:p w:rsidR="00BC7C09" w:rsidRDefault="003E5C24">
      <w:pPr>
        <w:ind w:firstLineChars="200" w:firstLine="420"/>
        <w:rPr>
          <w:rFonts w:ascii="微软雅黑" w:eastAsia="微软雅黑" w:hAnsi="微软雅黑"/>
          <w:szCs w:val="21"/>
        </w:rPr>
      </w:pPr>
      <w:r>
        <w:rPr>
          <w:rFonts w:ascii="微软雅黑" w:eastAsia="微软雅黑" w:hAnsi="微软雅黑"/>
          <w:szCs w:val="21"/>
        </w:rPr>
        <w:t xml:space="preserve">6. </w:t>
      </w:r>
      <w:r>
        <w:rPr>
          <w:rFonts w:ascii="微软雅黑" w:eastAsia="微软雅黑" w:hAnsi="微软雅黑" w:hint="eastAsia"/>
          <w:szCs w:val="21"/>
        </w:rPr>
        <w:t>与本集采有关的一切往来通讯请寄：</w:t>
      </w:r>
    </w:p>
    <w:p w:rsidR="00BC7C09" w:rsidRDefault="003E5C24">
      <w:pPr>
        <w:ind w:firstLine="420"/>
        <w:rPr>
          <w:rFonts w:ascii="微软雅黑" w:eastAsia="微软雅黑" w:hAnsi="微软雅黑"/>
          <w:szCs w:val="21"/>
          <w:u w:val="single"/>
        </w:rPr>
      </w:pPr>
      <w:r>
        <w:rPr>
          <w:rFonts w:ascii="微软雅黑" w:eastAsia="微软雅黑" w:hAnsi="微软雅黑" w:hint="eastAsia"/>
          <w:szCs w:val="21"/>
        </w:rPr>
        <w:t>地址：</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C7C09" w:rsidRDefault="003E5C24">
      <w:pPr>
        <w:ind w:firstLine="420"/>
        <w:rPr>
          <w:rFonts w:ascii="微软雅黑" w:eastAsia="微软雅黑" w:hAnsi="微软雅黑"/>
          <w:szCs w:val="21"/>
        </w:rPr>
      </w:pPr>
      <w:r>
        <w:rPr>
          <w:rFonts w:ascii="微软雅黑" w:eastAsia="微软雅黑" w:hAnsi="微软雅黑" w:hint="eastAsia"/>
          <w:szCs w:val="21"/>
        </w:rPr>
        <w:t>邮编：</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电话：</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C7C09" w:rsidRDefault="003E5C24">
      <w:pPr>
        <w:ind w:firstLine="420"/>
        <w:rPr>
          <w:rFonts w:ascii="微软雅黑" w:eastAsia="微软雅黑" w:hAnsi="微软雅黑"/>
          <w:szCs w:val="21"/>
        </w:rPr>
      </w:pPr>
      <w:r>
        <w:rPr>
          <w:rFonts w:ascii="微软雅黑" w:eastAsia="微软雅黑" w:hAnsi="微软雅黑" w:hint="eastAsia"/>
          <w:szCs w:val="21"/>
        </w:rPr>
        <w:t>传真：</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C7C09" w:rsidRDefault="00BC7C09">
      <w:pPr>
        <w:ind w:left="4675" w:firstLine="425"/>
        <w:rPr>
          <w:rFonts w:ascii="微软雅黑" w:eastAsia="微软雅黑" w:hAnsi="微软雅黑"/>
          <w:szCs w:val="21"/>
        </w:rPr>
      </w:pPr>
    </w:p>
    <w:p w:rsidR="00BC7C09" w:rsidRDefault="003E5C24">
      <w:pPr>
        <w:ind w:left="4675" w:firstLine="425"/>
        <w:rPr>
          <w:rFonts w:ascii="微软雅黑" w:eastAsia="微软雅黑" w:hAnsi="微软雅黑"/>
          <w:szCs w:val="21"/>
        </w:rPr>
      </w:pPr>
      <w:r>
        <w:rPr>
          <w:rFonts w:ascii="微软雅黑" w:eastAsia="微软雅黑" w:hAnsi="微软雅黑" w:hint="eastAsia"/>
          <w:szCs w:val="21"/>
        </w:rPr>
        <w:t>供给单位</w:t>
      </w:r>
      <w:r>
        <w:rPr>
          <w:rFonts w:ascii="微软雅黑" w:eastAsia="微软雅黑" w:hAnsi="微软雅黑"/>
          <w:szCs w:val="21"/>
        </w:rPr>
        <w:t>(</w:t>
      </w:r>
      <w:r>
        <w:rPr>
          <w:rFonts w:ascii="微软雅黑" w:eastAsia="微软雅黑" w:hAnsi="微软雅黑" w:hint="eastAsia"/>
          <w:szCs w:val="21"/>
        </w:rPr>
        <w:t>盖章</w:t>
      </w:r>
      <w:r>
        <w:rPr>
          <w:rFonts w:ascii="微软雅黑" w:eastAsia="微软雅黑" w:hAnsi="微软雅黑"/>
          <w:szCs w:val="21"/>
        </w:rPr>
        <w:t>)</w:t>
      </w:r>
      <w:r>
        <w:rPr>
          <w:rFonts w:ascii="微软雅黑" w:eastAsia="微软雅黑" w:hAnsi="微软雅黑" w:hint="eastAsia"/>
          <w:szCs w:val="21"/>
        </w:rPr>
        <w:t>：</w:t>
      </w:r>
    </w:p>
    <w:p w:rsidR="00BC7C09" w:rsidRDefault="003E5C24">
      <w:pPr>
        <w:ind w:left="4675" w:firstLine="425"/>
        <w:rPr>
          <w:rFonts w:ascii="微软雅黑" w:eastAsia="微软雅黑" w:hAnsi="微软雅黑"/>
          <w:szCs w:val="21"/>
        </w:rPr>
      </w:pPr>
      <w:r>
        <w:rPr>
          <w:rFonts w:ascii="微软雅黑" w:eastAsia="微软雅黑" w:hAnsi="微软雅黑" w:hint="eastAsia"/>
          <w:szCs w:val="21"/>
        </w:rPr>
        <w:t>全权代表</w:t>
      </w:r>
      <w:r>
        <w:rPr>
          <w:rFonts w:ascii="微软雅黑" w:eastAsia="微软雅黑" w:hAnsi="微软雅黑"/>
          <w:szCs w:val="21"/>
        </w:rPr>
        <w:t>(</w:t>
      </w:r>
      <w:r>
        <w:rPr>
          <w:rFonts w:ascii="微软雅黑" w:eastAsia="微软雅黑" w:hAnsi="微软雅黑" w:hint="eastAsia"/>
          <w:szCs w:val="21"/>
        </w:rPr>
        <w:t>签字</w:t>
      </w:r>
      <w:r>
        <w:rPr>
          <w:rFonts w:ascii="微软雅黑" w:eastAsia="微软雅黑" w:hAnsi="微软雅黑"/>
          <w:szCs w:val="21"/>
        </w:rPr>
        <w:t>)</w:t>
      </w:r>
      <w:r>
        <w:rPr>
          <w:rFonts w:ascii="微软雅黑" w:eastAsia="微软雅黑" w:hAnsi="微软雅黑" w:hint="eastAsia"/>
          <w:szCs w:val="21"/>
        </w:rPr>
        <w:t>：</w:t>
      </w:r>
    </w:p>
    <w:p w:rsidR="00BC7C09" w:rsidRDefault="003E5C24">
      <w:pPr>
        <w:ind w:left="4675" w:firstLine="425"/>
        <w:rPr>
          <w:rFonts w:ascii="微软雅黑" w:eastAsia="微软雅黑" w:hAnsi="微软雅黑"/>
          <w:szCs w:val="21"/>
        </w:rPr>
      </w:pPr>
      <w:r>
        <w:rPr>
          <w:rFonts w:ascii="微软雅黑" w:eastAsia="微软雅黑" w:hAnsi="微软雅黑" w:hint="eastAsia"/>
          <w:szCs w:val="21"/>
        </w:rPr>
        <w:t>日</w:t>
      </w:r>
      <w:r>
        <w:rPr>
          <w:rFonts w:ascii="微软雅黑" w:eastAsia="微软雅黑" w:hAnsi="微软雅黑"/>
          <w:szCs w:val="21"/>
        </w:rPr>
        <w:t xml:space="preserve">  </w:t>
      </w:r>
      <w:r>
        <w:rPr>
          <w:rFonts w:ascii="微软雅黑" w:eastAsia="微软雅黑" w:hAnsi="微软雅黑" w:hint="eastAsia"/>
          <w:szCs w:val="21"/>
        </w:rPr>
        <w:t>期：</w:t>
      </w:r>
    </w:p>
    <w:p w:rsidR="00BC7C09" w:rsidRDefault="003E5C24">
      <w:pPr>
        <w:widowControl/>
        <w:spacing w:line="240" w:lineRule="auto"/>
        <w:ind w:firstLine="0"/>
        <w:jc w:val="left"/>
        <w:rPr>
          <w:rFonts w:ascii="微软雅黑" w:eastAsia="微软雅黑" w:hAnsi="微软雅黑"/>
          <w:szCs w:val="21"/>
        </w:rPr>
      </w:pPr>
      <w:r>
        <w:rPr>
          <w:rFonts w:ascii="微软雅黑" w:eastAsia="微软雅黑" w:hAnsi="微软雅黑"/>
          <w:szCs w:val="21"/>
        </w:rPr>
        <w:br w:type="page"/>
      </w:r>
    </w:p>
    <w:p w:rsidR="00BC7C09" w:rsidRDefault="003E5C24">
      <w:pPr>
        <w:pStyle w:val="2"/>
        <w:numPr>
          <w:ilvl w:val="0"/>
          <w:numId w:val="0"/>
        </w:numPr>
        <w:rPr>
          <w:rFonts w:ascii="微软雅黑" w:eastAsia="微软雅黑" w:hAnsi="微软雅黑"/>
          <w:b w:val="0"/>
        </w:rPr>
      </w:pPr>
      <w:bookmarkStart w:id="16" w:name="_Toc469307449"/>
      <w:bookmarkStart w:id="17" w:name="_Toc354473730"/>
      <w:bookmarkStart w:id="18" w:name="_Toc463773798"/>
      <w:r>
        <w:rPr>
          <w:rFonts w:ascii="微软雅黑" w:eastAsia="微软雅黑" w:hAnsi="微软雅黑"/>
        </w:rPr>
        <w:lastRenderedPageBreak/>
        <w:t>附件</w:t>
      </w:r>
      <w:r>
        <w:rPr>
          <w:rFonts w:ascii="微软雅黑" w:eastAsia="微软雅黑" w:hAnsi="微软雅黑" w:hint="eastAsia"/>
        </w:rPr>
        <w:t>二</w:t>
      </w:r>
      <w:r>
        <w:rPr>
          <w:rFonts w:ascii="微软雅黑" w:eastAsia="微软雅黑" w:hAnsi="微软雅黑"/>
        </w:rPr>
        <w:t>：</w:t>
      </w:r>
      <w:r>
        <w:rPr>
          <w:rFonts w:ascii="微软雅黑" w:eastAsia="微软雅黑" w:hAnsi="微软雅黑" w:hint="eastAsia"/>
        </w:rPr>
        <w:t>采购</w:t>
      </w:r>
      <w:r>
        <w:rPr>
          <w:rFonts w:ascii="微软雅黑" w:eastAsia="微软雅黑" w:hAnsi="微软雅黑"/>
        </w:rPr>
        <w:t>一览表</w:t>
      </w:r>
      <w:bookmarkEnd w:id="16"/>
      <w:bookmarkEnd w:id="17"/>
      <w:bookmarkEnd w:id="18"/>
    </w:p>
    <w:p w:rsidR="00BC7C09" w:rsidRDefault="003E5C24">
      <w:pPr>
        <w:pStyle w:val="afd"/>
        <w:tabs>
          <w:tab w:val="left" w:pos="3815"/>
          <w:tab w:val="center" w:pos="6980"/>
        </w:tabs>
        <w:snapToGrid w:val="0"/>
        <w:jc w:val="center"/>
        <w:rPr>
          <w:rFonts w:ascii="微软雅黑" w:eastAsia="微软雅黑" w:hAnsi="微软雅黑"/>
          <w:b/>
          <w:sz w:val="32"/>
        </w:rPr>
      </w:pPr>
      <w:r>
        <w:rPr>
          <w:rStyle w:val="aff5"/>
          <w:rFonts w:ascii="微软雅黑" w:eastAsia="微软雅黑" w:hAnsi="微软雅黑" w:hint="eastAsia"/>
          <w:sz w:val="32"/>
        </w:rPr>
        <w:t>采</w:t>
      </w:r>
      <w:r>
        <w:rPr>
          <w:rStyle w:val="aff5"/>
          <w:rFonts w:ascii="微软雅黑" w:eastAsia="微软雅黑" w:hAnsi="微软雅黑"/>
          <w:sz w:val="32"/>
        </w:rPr>
        <w:t xml:space="preserve">　</w:t>
      </w:r>
      <w:r>
        <w:rPr>
          <w:rStyle w:val="aff5"/>
          <w:rFonts w:ascii="微软雅黑" w:eastAsia="微软雅黑" w:hAnsi="微软雅黑" w:hint="eastAsia"/>
          <w:sz w:val="32"/>
        </w:rPr>
        <w:t>购</w:t>
      </w:r>
      <w:r>
        <w:rPr>
          <w:rStyle w:val="aff5"/>
          <w:rFonts w:ascii="微软雅黑" w:eastAsia="微软雅黑" w:hAnsi="微软雅黑"/>
          <w:sz w:val="32"/>
        </w:rPr>
        <w:t xml:space="preserve">　</w:t>
      </w:r>
      <w:proofErr w:type="gramStart"/>
      <w:r>
        <w:rPr>
          <w:rStyle w:val="aff5"/>
          <w:rFonts w:ascii="微软雅黑" w:eastAsia="微软雅黑" w:hAnsi="微软雅黑"/>
          <w:sz w:val="32"/>
        </w:rPr>
        <w:t>一</w:t>
      </w:r>
      <w:proofErr w:type="gramEnd"/>
      <w:r>
        <w:rPr>
          <w:rStyle w:val="aff5"/>
          <w:rFonts w:ascii="微软雅黑" w:eastAsia="微软雅黑" w:hAnsi="微软雅黑"/>
          <w:sz w:val="32"/>
        </w:rPr>
        <w:t xml:space="preserve">　</w:t>
      </w:r>
      <w:proofErr w:type="gramStart"/>
      <w:r>
        <w:rPr>
          <w:rStyle w:val="aff5"/>
          <w:rFonts w:ascii="微软雅黑" w:eastAsia="微软雅黑" w:hAnsi="微软雅黑"/>
          <w:sz w:val="32"/>
        </w:rPr>
        <w:t>览</w:t>
      </w:r>
      <w:proofErr w:type="gramEnd"/>
      <w:r>
        <w:rPr>
          <w:rStyle w:val="aff5"/>
          <w:rFonts w:ascii="微软雅黑" w:eastAsia="微软雅黑" w:hAnsi="微软雅黑"/>
          <w:sz w:val="32"/>
        </w:rPr>
        <w:t xml:space="preserve">　表</w:t>
      </w:r>
    </w:p>
    <w:p w:rsidR="00BC7C09" w:rsidRDefault="003E5C24">
      <w:pPr>
        <w:pStyle w:val="Default"/>
        <w:spacing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项目名称：</w:t>
      </w:r>
      <w:r>
        <w:rPr>
          <w:rFonts w:ascii="微软雅黑" w:eastAsia="微软雅黑" w:hAnsi="微软雅黑" w:cs="Times New Roman"/>
          <w:color w:val="auto"/>
          <w:sz w:val="21"/>
          <w:szCs w:val="21"/>
          <w:u w:val="single"/>
        </w:rPr>
        <w:tab/>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sz w:val="21"/>
          <w:szCs w:val="21"/>
          <w:u w:val="single"/>
        </w:rPr>
        <w:tab/>
      </w:r>
    </w:p>
    <w:p w:rsidR="00BC7C09" w:rsidRDefault="003E5C24">
      <w:pPr>
        <w:pStyle w:val="Default"/>
        <w:tabs>
          <w:tab w:val="left" w:pos="5130"/>
        </w:tabs>
        <w:spacing w:afterLines="50" w:after="120"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供给</w:t>
      </w:r>
      <w:r>
        <w:rPr>
          <w:rFonts w:ascii="微软雅黑" w:eastAsia="微软雅黑" w:hAnsi="微软雅黑" w:cs="Times New Roman"/>
          <w:color w:val="auto"/>
          <w:sz w:val="21"/>
          <w:szCs w:val="21"/>
        </w:rPr>
        <w:t>单位：</w:t>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rPr>
        <w:t xml:space="preserve">　</w:t>
      </w:r>
      <w:r>
        <w:rPr>
          <w:rFonts w:ascii="微软雅黑" w:eastAsia="微软雅黑" w:hAnsi="微软雅黑" w:cs="Times New Roman"/>
          <w:color w:val="auto"/>
          <w:sz w:val="21"/>
          <w:szCs w:val="21"/>
        </w:rPr>
        <w:t xml:space="preserve">      </w:t>
      </w:r>
      <w:r>
        <w:rPr>
          <w:rFonts w:ascii="微软雅黑" w:eastAsia="微软雅黑" w:hAnsi="微软雅黑" w:cs="Times New Roman"/>
          <w:color w:val="auto"/>
          <w:sz w:val="21"/>
          <w:szCs w:val="21"/>
        </w:rPr>
        <w:t>价格单位：（人民币）元</w:t>
      </w:r>
      <w:r>
        <w:rPr>
          <w:rFonts w:ascii="微软雅黑" w:eastAsia="微软雅黑" w:hAnsi="微软雅黑" w:cs="Times New Roman"/>
          <w:color w:val="auto"/>
          <w:sz w:val="21"/>
          <w:szCs w:val="21"/>
        </w:rPr>
        <w:t xml:space="preserve"> </w:t>
      </w:r>
    </w:p>
    <w:p w:rsidR="00BC7C09" w:rsidRDefault="00BC7C09">
      <w:pPr>
        <w:rPr>
          <w:rFonts w:ascii="微软雅黑" w:eastAsia="微软雅黑" w:hAnsi="微软雅黑"/>
        </w:rPr>
      </w:pPr>
    </w:p>
    <w:p w:rsidR="00BC7C09" w:rsidRDefault="003E5C24">
      <w:pPr>
        <w:ind w:firstLine="420"/>
        <w:rPr>
          <w:rFonts w:ascii="微软雅黑" w:eastAsia="微软雅黑" w:hAnsi="微软雅黑"/>
          <w:lang w:val="zh-CN"/>
        </w:rPr>
      </w:pPr>
      <w:r>
        <w:rPr>
          <w:rFonts w:ascii="微软雅黑" w:eastAsia="微软雅黑" w:hAnsi="微软雅黑"/>
        </w:rPr>
        <w:t>备注：</w:t>
      </w:r>
      <w:r>
        <w:rPr>
          <w:rFonts w:ascii="微软雅黑" w:eastAsia="微软雅黑" w:hAnsi="微软雅黑" w:hint="eastAsia"/>
          <w:lang w:val="zh-CN"/>
        </w:rPr>
        <w:t>以上《采购一览表》作响应需求使用，请供给人用小信封单独封装与采购文件一起递交。</w:t>
      </w:r>
    </w:p>
    <w:tbl>
      <w:tblPr>
        <w:tblW w:w="8478" w:type="dxa"/>
        <w:tblInd w:w="604"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4A0" w:firstRow="1" w:lastRow="0" w:firstColumn="1" w:lastColumn="0" w:noHBand="0" w:noVBand="1"/>
      </w:tblPr>
      <w:tblGrid>
        <w:gridCol w:w="1106"/>
        <w:gridCol w:w="1250"/>
        <w:gridCol w:w="2583"/>
        <w:gridCol w:w="1497"/>
        <w:gridCol w:w="2042"/>
      </w:tblGrid>
      <w:tr w:rsidR="00BC7C09">
        <w:trPr>
          <w:trHeight w:val="480"/>
        </w:trPr>
        <w:tc>
          <w:tcPr>
            <w:tcW w:w="1106" w:type="dxa"/>
            <w:vAlign w:val="center"/>
          </w:tcPr>
          <w:p w:rsidR="00BC7C09" w:rsidRDefault="003E5C24">
            <w:pPr>
              <w:autoSpaceDN w:val="0"/>
              <w:ind w:firstLine="0"/>
              <w:jc w:val="center"/>
              <w:textAlignment w:val="center"/>
              <w:rPr>
                <w:rFonts w:ascii="微软雅黑" w:eastAsia="微软雅黑" w:hAnsi="微软雅黑" w:cs="微软雅黑"/>
                <w:b/>
                <w:szCs w:val="21"/>
              </w:rPr>
            </w:pPr>
            <w:r>
              <w:rPr>
                <w:rFonts w:ascii="微软雅黑" w:eastAsia="微软雅黑" w:hAnsi="微软雅黑" w:cs="微软雅黑" w:hint="eastAsia"/>
                <w:b/>
                <w:szCs w:val="21"/>
              </w:rPr>
              <w:t>序号</w:t>
            </w:r>
          </w:p>
        </w:tc>
        <w:tc>
          <w:tcPr>
            <w:tcW w:w="3833" w:type="dxa"/>
            <w:gridSpan w:val="2"/>
            <w:tcBorders>
              <w:right w:val="single" w:sz="4" w:space="0" w:color="auto"/>
            </w:tcBorders>
            <w:vAlign w:val="center"/>
          </w:tcPr>
          <w:p w:rsidR="00BC7C09" w:rsidRDefault="003E5C24">
            <w:pPr>
              <w:autoSpaceDN w:val="0"/>
              <w:ind w:firstLine="0"/>
              <w:jc w:val="center"/>
              <w:textAlignment w:val="center"/>
              <w:rPr>
                <w:rFonts w:ascii="微软雅黑" w:eastAsia="微软雅黑" w:hAnsi="微软雅黑" w:cs="微软雅黑"/>
                <w:b/>
                <w:szCs w:val="21"/>
              </w:rPr>
            </w:pPr>
            <w:r>
              <w:rPr>
                <w:rFonts w:ascii="微软雅黑" w:eastAsia="微软雅黑" w:hAnsi="微软雅黑" w:cs="微软雅黑" w:hint="eastAsia"/>
                <w:b/>
                <w:szCs w:val="21"/>
              </w:rPr>
              <w:t>项目名称</w:t>
            </w:r>
          </w:p>
        </w:tc>
        <w:tc>
          <w:tcPr>
            <w:tcW w:w="3539" w:type="dxa"/>
            <w:gridSpan w:val="2"/>
            <w:tcBorders>
              <w:left w:val="single" w:sz="4" w:space="0" w:color="auto"/>
            </w:tcBorders>
            <w:vAlign w:val="center"/>
          </w:tcPr>
          <w:p w:rsidR="00BC7C09" w:rsidRDefault="003E5C24">
            <w:pPr>
              <w:autoSpaceDN w:val="0"/>
              <w:ind w:firstLine="0"/>
              <w:jc w:val="center"/>
              <w:textAlignment w:val="center"/>
              <w:rPr>
                <w:rFonts w:ascii="微软雅黑" w:eastAsia="微软雅黑" w:hAnsi="微软雅黑" w:cs="微软雅黑"/>
                <w:b/>
                <w:szCs w:val="21"/>
              </w:rPr>
            </w:pPr>
            <w:r>
              <w:rPr>
                <w:rFonts w:ascii="微软雅黑" w:eastAsia="微软雅黑" w:hAnsi="微软雅黑" w:cs="微软雅黑" w:hint="eastAsia"/>
                <w:b/>
                <w:szCs w:val="21"/>
              </w:rPr>
              <w:t>报价（含税）</w:t>
            </w:r>
          </w:p>
        </w:tc>
      </w:tr>
      <w:tr w:rsidR="00BC7C09">
        <w:trPr>
          <w:trHeight w:val="430"/>
        </w:trPr>
        <w:tc>
          <w:tcPr>
            <w:tcW w:w="1106" w:type="dxa"/>
            <w:vAlign w:val="center"/>
          </w:tcPr>
          <w:p w:rsidR="00BC7C09" w:rsidRDefault="003E5C24">
            <w:pPr>
              <w:autoSpaceDN w:val="0"/>
              <w:ind w:firstLine="0"/>
              <w:jc w:val="center"/>
              <w:textAlignment w:val="center"/>
              <w:rPr>
                <w:rFonts w:ascii="微软雅黑" w:eastAsia="微软雅黑" w:hAnsi="微软雅黑" w:cs="微软雅黑"/>
                <w:szCs w:val="21"/>
              </w:rPr>
            </w:pPr>
            <w:r>
              <w:rPr>
                <w:rFonts w:ascii="微软雅黑" w:eastAsia="微软雅黑" w:hAnsi="微软雅黑" w:cs="微软雅黑" w:hint="eastAsia"/>
                <w:szCs w:val="21"/>
              </w:rPr>
              <w:t>1</w:t>
            </w:r>
          </w:p>
        </w:tc>
        <w:tc>
          <w:tcPr>
            <w:tcW w:w="3833" w:type="dxa"/>
            <w:gridSpan w:val="2"/>
            <w:tcBorders>
              <w:right w:val="single" w:sz="4" w:space="0" w:color="auto"/>
            </w:tcBorders>
            <w:vAlign w:val="center"/>
          </w:tcPr>
          <w:p w:rsidR="00BC7C09" w:rsidRDefault="003E5C24">
            <w:pPr>
              <w:autoSpaceDN w:val="0"/>
              <w:ind w:firstLine="0"/>
              <w:jc w:val="left"/>
              <w:textAlignment w:val="center"/>
              <w:rPr>
                <w:rFonts w:ascii="微软雅黑" w:eastAsia="微软雅黑" w:hAnsi="微软雅黑" w:cs="微软雅黑"/>
                <w:szCs w:val="21"/>
              </w:rPr>
            </w:pPr>
            <w:r>
              <w:rPr>
                <w:rFonts w:ascii="微软雅黑" w:eastAsia="微软雅黑" w:hAnsi="微软雅黑" w:cs="微软雅黑" w:hint="eastAsia"/>
                <w:szCs w:val="21"/>
              </w:rPr>
              <w:t>产品费用</w:t>
            </w:r>
          </w:p>
        </w:tc>
        <w:tc>
          <w:tcPr>
            <w:tcW w:w="3539" w:type="dxa"/>
            <w:gridSpan w:val="2"/>
            <w:tcBorders>
              <w:left w:val="single" w:sz="4" w:space="0" w:color="auto"/>
            </w:tcBorders>
            <w:vAlign w:val="center"/>
          </w:tcPr>
          <w:p w:rsidR="00BC7C09" w:rsidRDefault="00BC7C09">
            <w:pPr>
              <w:autoSpaceDN w:val="0"/>
              <w:jc w:val="center"/>
              <w:textAlignment w:val="center"/>
              <w:rPr>
                <w:rFonts w:ascii="微软雅黑" w:eastAsia="微软雅黑" w:hAnsi="微软雅黑" w:cs="微软雅黑"/>
                <w:szCs w:val="21"/>
              </w:rPr>
            </w:pPr>
          </w:p>
        </w:tc>
      </w:tr>
      <w:tr w:rsidR="00BC7C09">
        <w:trPr>
          <w:trHeight w:val="465"/>
        </w:trPr>
        <w:tc>
          <w:tcPr>
            <w:tcW w:w="1106" w:type="dxa"/>
            <w:vAlign w:val="center"/>
          </w:tcPr>
          <w:p w:rsidR="00BC7C09" w:rsidRDefault="003E5C24">
            <w:pPr>
              <w:autoSpaceDN w:val="0"/>
              <w:ind w:firstLine="0"/>
              <w:jc w:val="center"/>
              <w:textAlignment w:val="center"/>
              <w:rPr>
                <w:rFonts w:ascii="微软雅黑" w:eastAsia="微软雅黑" w:hAnsi="微软雅黑" w:cs="微软雅黑"/>
                <w:szCs w:val="21"/>
              </w:rPr>
            </w:pPr>
            <w:r>
              <w:rPr>
                <w:rFonts w:ascii="微软雅黑" w:eastAsia="微软雅黑" w:hAnsi="微软雅黑" w:cs="微软雅黑" w:hint="eastAsia"/>
                <w:szCs w:val="21"/>
              </w:rPr>
              <w:t>2</w:t>
            </w:r>
          </w:p>
        </w:tc>
        <w:tc>
          <w:tcPr>
            <w:tcW w:w="3833" w:type="dxa"/>
            <w:gridSpan w:val="2"/>
            <w:tcBorders>
              <w:right w:val="single" w:sz="4" w:space="0" w:color="auto"/>
            </w:tcBorders>
            <w:vAlign w:val="center"/>
          </w:tcPr>
          <w:p w:rsidR="00BC7C09" w:rsidRDefault="003E5C24">
            <w:pPr>
              <w:autoSpaceDN w:val="0"/>
              <w:ind w:firstLine="0"/>
              <w:textAlignment w:val="center"/>
              <w:rPr>
                <w:rFonts w:ascii="微软雅黑" w:eastAsia="微软雅黑" w:hAnsi="微软雅黑" w:cs="微软雅黑"/>
                <w:szCs w:val="21"/>
              </w:rPr>
            </w:pPr>
            <w:r>
              <w:rPr>
                <w:rFonts w:ascii="微软雅黑" w:eastAsia="微软雅黑" w:hAnsi="微软雅黑" w:cs="微软雅黑" w:hint="eastAsia"/>
                <w:szCs w:val="21"/>
              </w:rPr>
              <w:t>项目实施费用（需提供详细工作量评估明细）</w:t>
            </w:r>
          </w:p>
        </w:tc>
        <w:tc>
          <w:tcPr>
            <w:tcW w:w="3539" w:type="dxa"/>
            <w:gridSpan w:val="2"/>
            <w:tcBorders>
              <w:left w:val="single" w:sz="4" w:space="0" w:color="auto"/>
            </w:tcBorders>
            <w:vAlign w:val="center"/>
          </w:tcPr>
          <w:p w:rsidR="00BC7C09" w:rsidRDefault="00BC7C09">
            <w:pPr>
              <w:autoSpaceDN w:val="0"/>
              <w:jc w:val="center"/>
              <w:textAlignment w:val="center"/>
              <w:rPr>
                <w:rFonts w:ascii="微软雅黑" w:eastAsia="微软雅黑" w:hAnsi="微软雅黑" w:cs="微软雅黑"/>
                <w:szCs w:val="21"/>
              </w:rPr>
            </w:pPr>
          </w:p>
        </w:tc>
      </w:tr>
      <w:tr w:rsidR="00BC7C09">
        <w:trPr>
          <w:trHeight w:val="415"/>
        </w:trPr>
        <w:tc>
          <w:tcPr>
            <w:tcW w:w="1106" w:type="dxa"/>
            <w:vAlign w:val="center"/>
          </w:tcPr>
          <w:p w:rsidR="00BC7C09" w:rsidRDefault="003E5C24">
            <w:pPr>
              <w:autoSpaceDN w:val="0"/>
              <w:ind w:firstLine="0"/>
              <w:jc w:val="center"/>
              <w:textAlignment w:val="center"/>
              <w:rPr>
                <w:rFonts w:ascii="微软雅黑" w:eastAsia="微软雅黑" w:hAnsi="微软雅黑" w:cs="微软雅黑"/>
                <w:szCs w:val="21"/>
              </w:rPr>
            </w:pPr>
            <w:r>
              <w:rPr>
                <w:rFonts w:ascii="微软雅黑" w:eastAsia="微软雅黑" w:hAnsi="微软雅黑" w:cs="微软雅黑" w:hint="eastAsia"/>
                <w:szCs w:val="21"/>
              </w:rPr>
              <w:t>3</w:t>
            </w:r>
          </w:p>
        </w:tc>
        <w:tc>
          <w:tcPr>
            <w:tcW w:w="3833" w:type="dxa"/>
            <w:gridSpan w:val="2"/>
            <w:tcBorders>
              <w:right w:val="single" w:sz="4" w:space="0" w:color="auto"/>
            </w:tcBorders>
            <w:vAlign w:val="center"/>
          </w:tcPr>
          <w:p w:rsidR="00BC7C09" w:rsidRDefault="003E5C24">
            <w:pPr>
              <w:autoSpaceDN w:val="0"/>
              <w:ind w:firstLine="0"/>
              <w:textAlignment w:val="center"/>
              <w:rPr>
                <w:rFonts w:ascii="微软雅黑" w:eastAsia="微软雅黑" w:hAnsi="微软雅黑" w:cs="微软雅黑"/>
                <w:szCs w:val="21"/>
              </w:rPr>
            </w:pPr>
            <w:r>
              <w:rPr>
                <w:rFonts w:ascii="微软雅黑" w:eastAsia="微软雅黑" w:hAnsi="微软雅黑" w:cs="微软雅黑" w:hint="eastAsia"/>
                <w:szCs w:val="21"/>
              </w:rPr>
              <w:t>其他一次性费用（可自行增加）</w:t>
            </w:r>
          </w:p>
        </w:tc>
        <w:tc>
          <w:tcPr>
            <w:tcW w:w="3539" w:type="dxa"/>
            <w:gridSpan w:val="2"/>
            <w:tcBorders>
              <w:left w:val="single" w:sz="4" w:space="0" w:color="auto"/>
            </w:tcBorders>
            <w:vAlign w:val="center"/>
          </w:tcPr>
          <w:p w:rsidR="00BC7C09" w:rsidRDefault="00BC7C09">
            <w:pPr>
              <w:autoSpaceDN w:val="0"/>
              <w:jc w:val="center"/>
              <w:textAlignment w:val="center"/>
              <w:rPr>
                <w:rFonts w:ascii="微软雅黑" w:eastAsia="微软雅黑" w:hAnsi="微软雅黑" w:cs="微软雅黑"/>
                <w:szCs w:val="21"/>
              </w:rPr>
            </w:pPr>
          </w:p>
        </w:tc>
      </w:tr>
      <w:tr w:rsidR="00BC7C09">
        <w:trPr>
          <w:trHeight w:val="415"/>
        </w:trPr>
        <w:tc>
          <w:tcPr>
            <w:tcW w:w="2356" w:type="dxa"/>
            <w:gridSpan w:val="2"/>
            <w:tcBorders>
              <w:right w:val="single" w:sz="4" w:space="0" w:color="auto"/>
            </w:tcBorders>
            <w:vAlign w:val="center"/>
          </w:tcPr>
          <w:p w:rsidR="00BC7C09" w:rsidRDefault="003E5C24">
            <w:pPr>
              <w:autoSpaceDN w:val="0"/>
              <w:ind w:firstLine="0"/>
              <w:jc w:val="center"/>
              <w:textAlignment w:val="center"/>
              <w:rPr>
                <w:rFonts w:ascii="微软雅黑" w:eastAsia="微软雅黑" w:hAnsi="微软雅黑" w:cs="微软雅黑"/>
                <w:b/>
                <w:szCs w:val="21"/>
              </w:rPr>
            </w:pPr>
            <w:r>
              <w:rPr>
                <w:rFonts w:ascii="微软雅黑" w:eastAsia="微软雅黑" w:hAnsi="微软雅黑" w:cs="微软雅黑" w:hint="eastAsia"/>
                <w:b/>
                <w:szCs w:val="21"/>
              </w:rPr>
              <w:t>总价</w:t>
            </w:r>
            <w:r>
              <w:rPr>
                <w:rFonts w:ascii="微软雅黑" w:eastAsia="微软雅黑" w:hAnsi="微软雅黑" w:cs="微软雅黑" w:hint="eastAsia"/>
                <w:b/>
                <w:szCs w:val="21"/>
              </w:rPr>
              <w:t>（含税）</w:t>
            </w:r>
          </w:p>
        </w:tc>
        <w:tc>
          <w:tcPr>
            <w:tcW w:w="2583" w:type="dxa"/>
            <w:tcBorders>
              <w:left w:val="single" w:sz="4" w:space="0" w:color="auto"/>
            </w:tcBorders>
            <w:vAlign w:val="center"/>
          </w:tcPr>
          <w:p w:rsidR="00BC7C09" w:rsidRDefault="00BC7C09">
            <w:pPr>
              <w:autoSpaceDN w:val="0"/>
              <w:jc w:val="center"/>
              <w:textAlignment w:val="center"/>
              <w:rPr>
                <w:rFonts w:ascii="微软雅黑" w:eastAsia="微软雅黑" w:hAnsi="微软雅黑" w:cs="微软雅黑"/>
                <w:szCs w:val="21"/>
              </w:rPr>
            </w:pPr>
          </w:p>
        </w:tc>
        <w:tc>
          <w:tcPr>
            <w:tcW w:w="1497" w:type="dxa"/>
            <w:tcBorders>
              <w:left w:val="single" w:sz="4" w:space="0" w:color="auto"/>
            </w:tcBorders>
            <w:vAlign w:val="center"/>
          </w:tcPr>
          <w:p w:rsidR="00BC7C09" w:rsidRDefault="003E5C24">
            <w:pPr>
              <w:autoSpaceDN w:val="0"/>
              <w:ind w:firstLine="0"/>
              <w:jc w:val="center"/>
              <w:textAlignment w:val="center"/>
              <w:rPr>
                <w:rFonts w:ascii="微软雅黑" w:eastAsia="微软雅黑" w:hAnsi="微软雅黑" w:cs="微软雅黑"/>
                <w:szCs w:val="21"/>
              </w:rPr>
            </w:pPr>
            <w:r>
              <w:rPr>
                <w:rFonts w:ascii="微软雅黑" w:eastAsia="微软雅黑" w:hAnsi="微软雅黑" w:cs="微软雅黑" w:hint="eastAsia"/>
                <w:b/>
                <w:szCs w:val="21"/>
              </w:rPr>
              <w:t>税率</w:t>
            </w:r>
          </w:p>
        </w:tc>
        <w:tc>
          <w:tcPr>
            <w:tcW w:w="2042" w:type="dxa"/>
            <w:tcBorders>
              <w:left w:val="single" w:sz="4" w:space="0" w:color="auto"/>
            </w:tcBorders>
            <w:vAlign w:val="center"/>
          </w:tcPr>
          <w:p w:rsidR="00BC7C09" w:rsidRDefault="00BC7C09">
            <w:pPr>
              <w:autoSpaceDN w:val="0"/>
              <w:jc w:val="center"/>
              <w:textAlignment w:val="center"/>
              <w:rPr>
                <w:rFonts w:ascii="微软雅黑" w:eastAsia="微软雅黑" w:hAnsi="微软雅黑" w:cs="微软雅黑"/>
                <w:szCs w:val="21"/>
              </w:rPr>
            </w:pPr>
          </w:p>
        </w:tc>
      </w:tr>
      <w:tr w:rsidR="00BC7C09">
        <w:trPr>
          <w:trHeight w:val="656"/>
        </w:trPr>
        <w:tc>
          <w:tcPr>
            <w:tcW w:w="4939" w:type="dxa"/>
            <w:gridSpan w:val="3"/>
            <w:vAlign w:val="center"/>
          </w:tcPr>
          <w:p w:rsidR="00BC7C09" w:rsidRDefault="003E5C24">
            <w:pPr>
              <w:autoSpaceDN w:val="0"/>
              <w:ind w:firstLine="0"/>
              <w:jc w:val="left"/>
              <w:textAlignment w:val="center"/>
              <w:rPr>
                <w:rFonts w:ascii="微软雅黑" w:eastAsia="微软雅黑" w:hAnsi="微软雅黑" w:cs="微软雅黑"/>
                <w:kern w:val="0"/>
                <w:szCs w:val="21"/>
              </w:rPr>
            </w:pPr>
            <w:r>
              <w:rPr>
                <w:rFonts w:ascii="微软雅黑" w:eastAsia="微软雅黑" w:hAnsi="微软雅黑" w:cs="微软雅黑" w:hint="eastAsia"/>
                <w:kern w:val="0"/>
                <w:szCs w:val="21"/>
              </w:rPr>
              <w:t>后续开发人力单价</w:t>
            </w:r>
            <w:r>
              <w:rPr>
                <w:rFonts w:ascii="微软雅黑" w:eastAsia="微软雅黑" w:hAnsi="微软雅黑" w:cs="微软雅黑" w:hint="eastAsia"/>
                <w:kern w:val="0"/>
                <w:szCs w:val="21"/>
              </w:rPr>
              <w:t>（分高级、中级、初级）</w:t>
            </w:r>
          </w:p>
        </w:tc>
        <w:tc>
          <w:tcPr>
            <w:tcW w:w="3539" w:type="dxa"/>
            <w:gridSpan w:val="2"/>
            <w:vAlign w:val="center"/>
          </w:tcPr>
          <w:p w:rsidR="00BC7C09" w:rsidRDefault="003E5C24">
            <w:pPr>
              <w:autoSpaceDN w:val="0"/>
              <w:jc w:val="left"/>
              <w:textAlignment w:val="center"/>
              <w:rPr>
                <w:rFonts w:ascii="微软雅黑" w:eastAsia="微软雅黑" w:hAnsi="微软雅黑" w:cs="微软雅黑"/>
                <w:b/>
                <w:szCs w:val="21"/>
              </w:rPr>
            </w:pPr>
            <w:r>
              <w:rPr>
                <w:rFonts w:ascii="微软雅黑" w:eastAsia="微软雅黑" w:hAnsi="微软雅黑" w:cs="微软雅黑" w:hint="eastAsia"/>
                <w:b/>
                <w:szCs w:val="21"/>
              </w:rPr>
              <w:t xml:space="preserve">  </w:t>
            </w:r>
          </w:p>
        </w:tc>
      </w:tr>
      <w:tr w:rsidR="00BC7C09">
        <w:trPr>
          <w:trHeight w:val="656"/>
        </w:trPr>
        <w:tc>
          <w:tcPr>
            <w:tcW w:w="4939" w:type="dxa"/>
            <w:gridSpan w:val="3"/>
            <w:vAlign w:val="center"/>
          </w:tcPr>
          <w:p w:rsidR="00BC7C09" w:rsidRDefault="003E5C24">
            <w:pPr>
              <w:autoSpaceDN w:val="0"/>
              <w:ind w:firstLine="0"/>
              <w:jc w:val="left"/>
              <w:textAlignment w:val="center"/>
              <w:rPr>
                <w:rFonts w:ascii="微软雅黑" w:eastAsia="微软雅黑" w:hAnsi="微软雅黑" w:cs="微软雅黑"/>
                <w:kern w:val="0"/>
                <w:szCs w:val="21"/>
              </w:rPr>
            </w:pPr>
            <w:proofErr w:type="gramStart"/>
            <w:r>
              <w:rPr>
                <w:rFonts w:ascii="微软雅黑" w:eastAsia="微软雅黑" w:hAnsi="微软雅黑" w:cs="微软雅黑" w:hint="eastAsia"/>
                <w:kern w:val="0"/>
                <w:szCs w:val="21"/>
              </w:rPr>
              <w:t>免费维保期限</w:t>
            </w:r>
            <w:proofErr w:type="gramEnd"/>
            <w:r>
              <w:rPr>
                <w:rFonts w:ascii="微软雅黑" w:eastAsia="微软雅黑" w:hAnsi="微软雅黑" w:cs="微软雅黑" w:hint="eastAsia"/>
                <w:kern w:val="0"/>
                <w:szCs w:val="21"/>
              </w:rPr>
              <w:t>及后续每年</w:t>
            </w:r>
            <w:r>
              <w:rPr>
                <w:rFonts w:ascii="微软雅黑" w:eastAsia="微软雅黑" w:hAnsi="微软雅黑" w:cs="微软雅黑" w:hint="eastAsia"/>
                <w:kern w:val="0"/>
                <w:szCs w:val="21"/>
              </w:rPr>
              <w:t>维保费用</w:t>
            </w:r>
          </w:p>
        </w:tc>
        <w:tc>
          <w:tcPr>
            <w:tcW w:w="3539" w:type="dxa"/>
            <w:gridSpan w:val="2"/>
            <w:vAlign w:val="center"/>
          </w:tcPr>
          <w:p w:rsidR="00BC7C09" w:rsidRDefault="00BC7C09">
            <w:pPr>
              <w:autoSpaceDN w:val="0"/>
              <w:jc w:val="left"/>
              <w:textAlignment w:val="center"/>
              <w:rPr>
                <w:rFonts w:ascii="微软雅黑" w:eastAsia="微软雅黑" w:hAnsi="微软雅黑" w:cs="微软雅黑"/>
                <w:b/>
                <w:szCs w:val="21"/>
              </w:rPr>
            </w:pPr>
          </w:p>
        </w:tc>
      </w:tr>
      <w:tr w:rsidR="00BC7C09">
        <w:trPr>
          <w:trHeight w:val="656"/>
        </w:trPr>
        <w:tc>
          <w:tcPr>
            <w:tcW w:w="4939" w:type="dxa"/>
            <w:gridSpan w:val="3"/>
            <w:vAlign w:val="center"/>
          </w:tcPr>
          <w:p w:rsidR="00BC7C09" w:rsidRDefault="003E5C24">
            <w:pPr>
              <w:autoSpaceDN w:val="0"/>
              <w:ind w:firstLine="0"/>
              <w:jc w:val="left"/>
              <w:textAlignment w:val="center"/>
              <w:rPr>
                <w:rFonts w:ascii="微软雅黑" w:eastAsia="微软雅黑" w:hAnsi="微软雅黑" w:cs="微软雅黑"/>
                <w:b/>
                <w:bCs/>
                <w:kern w:val="0"/>
                <w:szCs w:val="21"/>
              </w:rPr>
            </w:pPr>
            <w:r>
              <w:rPr>
                <w:rFonts w:ascii="微软雅黑" w:eastAsia="微软雅黑" w:hAnsi="微软雅黑" w:cs="微软雅黑" w:hint="eastAsia"/>
                <w:b/>
                <w:bCs/>
                <w:kern w:val="0"/>
                <w:szCs w:val="21"/>
              </w:rPr>
              <w:t>是否</w:t>
            </w:r>
            <w:proofErr w:type="gramStart"/>
            <w:r>
              <w:rPr>
                <w:rFonts w:ascii="微软雅黑" w:eastAsia="微软雅黑" w:hAnsi="微软雅黑" w:cs="微软雅黑" w:hint="eastAsia"/>
                <w:b/>
                <w:bCs/>
                <w:kern w:val="0"/>
                <w:szCs w:val="21"/>
              </w:rPr>
              <w:t>全理解</w:t>
            </w:r>
            <w:proofErr w:type="gramEnd"/>
            <w:r>
              <w:rPr>
                <w:rFonts w:ascii="微软雅黑" w:eastAsia="微软雅黑" w:hAnsi="微软雅黑" w:cs="微软雅黑" w:hint="eastAsia"/>
                <w:b/>
                <w:bCs/>
                <w:kern w:val="0"/>
                <w:szCs w:val="21"/>
              </w:rPr>
              <w:t>和接受本招标文件的全部内容</w:t>
            </w:r>
          </w:p>
        </w:tc>
        <w:tc>
          <w:tcPr>
            <w:tcW w:w="3539" w:type="dxa"/>
            <w:gridSpan w:val="2"/>
            <w:vAlign w:val="center"/>
          </w:tcPr>
          <w:p w:rsidR="00BC7C09" w:rsidRDefault="003E5C24">
            <w:pPr>
              <w:autoSpaceDN w:val="0"/>
              <w:jc w:val="left"/>
              <w:textAlignment w:val="center"/>
              <w:rPr>
                <w:rFonts w:ascii="微软雅黑" w:eastAsia="微软雅黑" w:hAnsi="微软雅黑" w:cs="微软雅黑"/>
                <w:b/>
                <w:szCs w:val="21"/>
              </w:rPr>
            </w:pPr>
            <w:r>
              <w:rPr>
                <w:rFonts w:ascii="微软雅黑" w:eastAsia="微软雅黑" w:hAnsi="微软雅黑" w:cs="微软雅黑" w:hint="eastAsia"/>
                <w:b/>
                <w:szCs w:val="21"/>
              </w:rPr>
              <w:t>是</w:t>
            </w:r>
            <w:r>
              <w:rPr>
                <w:rFonts w:ascii="微软雅黑" w:eastAsia="微软雅黑" w:hAnsi="微软雅黑" w:cs="微软雅黑" w:hint="eastAsia"/>
                <w:b/>
                <w:szCs w:val="21"/>
              </w:rPr>
              <w:t xml:space="preserve"> </w:t>
            </w:r>
            <w:r>
              <w:rPr>
                <w:rFonts w:ascii="微软雅黑" w:eastAsia="微软雅黑" w:hAnsi="微软雅黑" w:cs="微软雅黑" w:hint="eastAsia"/>
                <w:b/>
                <w:szCs w:val="21"/>
              </w:rPr>
              <w:t>□</w:t>
            </w:r>
            <w:r>
              <w:rPr>
                <w:rFonts w:ascii="微软雅黑" w:eastAsia="微软雅黑" w:hAnsi="微软雅黑" w:cs="微软雅黑" w:hint="eastAsia"/>
                <w:b/>
                <w:szCs w:val="21"/>
              </w:rPr>
              <w:t xml:space="preserve">   </w:t>
            </w:r>
            <w:r>
              <w:rPr>
                <w:rFonts w:ascii="微软雅黑" w:eastAsia="微软雅黑" w:hAnsi="微软雅黑" w:cs="微软雅黑" w:hint="eastAsia"/>
                <w:b/>
                <w:szCs w:val="21"/>
              </w:rPr>
              <w:t>否</w:t>
            </w:r>
            <w:r>
              <w:rPr>
                <w:rFonts w:ascii="微软雅黑" w:eastAsia="微软雅黑" w:hAnsi="微软雅黑" w:cs="微软雅黑" w:hint="eastAsia"/>
                <w:b/>
                <w:szCs w:val="21"/>
              </w:rPr>
              <w:t xml:space="preserve"> </w:t>
            </w:r>
            <w:r>
              <w:rPr>
                <w:rFonts w:ascii="微软雅黑" w:eastAsia="微软雅黑" w:hAnsi="微软雅黑" w:cs="微软雅黑" w:hint="eastAsia"/>
                <w:b/>
                <w:szCs w:val="21"/>
              </w:rPr>
              <w:t>□</w:t>
            </w:r>
          </w:p>
        </w:tc>
      </w:tr>
      <w:tr w:rsidR="00BC7C09">
        <w:trPr>
          <w:trHeight w:val="656"/>
        </w:trPr>
        <w:tc>
          <w:tcPr>
            <w:tcW w:w="4939" w:type="dxa"/>
            <w:gridSpan w:val="3"/>
            <w:vAlign w:val="center"/>
          </w:tcPr>
          <w:p w:rsidR="00BC7C09" w:rsidRDefault="003E5C24">
            <w:pPr>
              <w:autoSpaceDN w:val="0"/>
              <w:ind w:firstLine="0"/>
              <w:jc w:val="left"/>
              <w:textAlignment w:val="center"/>
              <w:rPr>
                <w:rFonts w:ascii="微软雅黑" w:eastAsia="微软雅黑" w:hAnsi="微软雅黑" w:cs="微软雅黑"/>
                <w:b/>
                <w:bCs/>
                <w:kern w:val="0"/>
                <w:szCs w:val="21"/>
              </w:rPr>
            </w:pPr>
            <w:r>
              <w:rPr>
                <w:rFonts w:ascii="微软雅黑" w:eastAsia="微软雅黑" w:hAnsi="微软雅黑" w:cs="微软雅黑" w:hint="eastAsia"/>
                <w:b/>
                <w:bCs/>
                <w:kern w:val="0"/>
                <w:szCs w:val="21"/>
              </w:rPr>
              <w:t>实施周期（月）</w:t>
            </w:r>
          </w:p>
        </w:tc>
        <w:tc>
          <w:tcPr>
            <w:tcW w:w="3539" w:type="dxa"/>
            <w:gridSpan w:val="2"/>
            <w:vAlign w:val="center"/>
          </w:tcPr>
          <w:p w:rsidR="00BC7C09" w:rsidRDefault="00BC7C09">
            <w:pPr>
              <w:autoSpaceDN w:val="0"/>
              <w:jc w:val="left"/>
              <w:textAlignment w:val="center"/>
              <w:rPr>
                <w:rFonts w:ascii="微软雅黑" w:eastAsia="微软雅黑" w:hAnsi="微软雅黑" w:cs="微软雅黑"/>
                <w:b/>
                <w:szCs w:val="21"/>
              </w:rPr>
            </w:pPr>
          </w:p>
        </w:tc>
      </w:tr>
    </w:tbl>
    <w:p w:rsidR="00BC7C09" w:rsidRDefault="003E5C24">
      <w:pPr>
        <w:ind w:firstLine="420"/>
        <w:rPr>
          <w:rFonts w:ascii="微软雅黑" w:eastAsia="微软雅黑" w:hAnsi="微软雅黑"/>
        </w:rPr>
      </w:pPr>
      <w:r>
        <w:rPr>
          <w:rFonts w:ascii="微软雅黑" w:eastAsia="微软雅黑" w:hAnsi="微软雅黑"/>
        </w:rPr>
        <w:t>说明：</w:t>
      </w:r>
      <w:r>
        <w:rPr>
          <w:rFonts w:ascii="微软雅黑" w:eastAsia="微软雅黑" w:hAnsi="微软雅黑"/>
        </w:rPr>
        <w:t xml:space="preserve"> </w:t>
      </w:r>
    </w:p>
    <w:p w:rsidR="00BC7C09" w:rsidRDefault="003E5C24">
      <w:pPr>
        <w:ind w:firstLine="420"/>
        <w:rPr>
          <w:rFonts w:ascii="微软雅黑" w:eastAsia="微软雅黑" w:hAnsi="微软雅黑"/>
        </w:rPr>
      </w:pPr>
      <w:r>
        <w:rPr>
          <w:rFonts w:ascii="微软雅黑" w:eastAsia="微软雅黑" w:hAnsi="微软雅黑" w:hint="eastAsia"/>
        </w:rPr>
        <w:t xml:space="preserve">1. </w:t>
      </w:r>
      <w:r>
        <w:rPr>
          <w:rFonts w:ascii="微软雅黑" w:eastAsia="微软雅黑" w:hAnsi="微软雅黑"/>
        </w:rPr>
        <w:t>总报价是折扣后的最终人民币报价，且必须是唯一报价</w:t>
      </w:r>
      <w:r>
        <w:rPr>
          <w:rFonts w:ascii="微软雅黑" w:eastAsia="微软雅黑" w:hAnsi="微软雅黑" w:hint="eastAsia"/>
        </w:rPr>
        <w:t>；报价</w:t>
      </w:r>
      <w:r>
        <w:rPr>
          <w:rFonts w:ascii="微软雅黑" w:eastAsia="微软雅黑" w:hAnsi="微软雅黑"/>
        </w:rPr>
        <w:t>有效期</w:t>
      </w:r>
      <w:r>
        <w:rPr>
          <w:rFonts w:ascii="微软雅黑" w:eastAsia="微软雅黑" w:hAnsi="微软雅黑" w:hint="eastAsia"/>
        </w:rPr>
        <w:t>为</w:t>
      </w:r>
      <w:r>
        <w:rPr>
          <w:rFonts w:ascii="微软雅黑" w:eastAsia="微软雅黑" w:hAnsi="微软雅黑"/>
        </w:rPr>
        <w:t>180</w:t>
      </w:r>
      <w:r>
        <w:rPr>
          <w:rFonts w:ascii="微软雅黑" w:eastAsia="微软雅黑" w:hAnsi="微软雅黑"/>
        </w:rPr>
        <w:t>天（含节假日</w:t>
      </w:r>
      <w:r>
        <w:rPr>
          <w:rFonts w:ascii="微软雅黑" w:eastAsia="微软雅黑" w:hAnsi="微软雅黑" w:hint="eastAsia"/>
        </w:rPr>
        <w:t>；</w:t>
      </w:r>
    </w:p>
    <w:p w:rsidR="00BC7C09" w:rsidRDefault="003E5C24">
      <w:pPr>
        <w:ind w:firstLine="420"/>
        <w:rPr>
          <w:rFonts w:ascii="微软雅黑" w:eastAsia="微软雅黑" w:hAnsi="微软雅黑"/>
        </w:rPr>
      </w:pPr>
      <w:r>
        <w:rPr>
          <w:rFonts w:ascii="微软雅黑" w:eastAsia="微软雅黑" w:hAnsi="微软雅黑" w:hint="eastAsia"/>
        </w:rPr>
        <w:t xml:space="preserve">2. </w:t>
      </w:r>
      <w:r>
        <w:rPr>
          <w:rFonts w:ascii="微软雅黑" w:eastAsia="微软雅黑" w:hAnsi="微软雅黑" w:hint="eastAsia"/>
        </w:rPr>
        <w:t>供给</w:t>
      </w:r>
      <w:r>
        <w:rPr>
          <w:rFonts w:ascii="微软雅黑" w:eastAsia="微软雅黑" w:hAnsi="微软雅黑"/>
        </w:rPr>
        <w:t>人</w:t>
      </w:r>
      <w:r>
        <w:rPr>
          <w:rFonts w:ascii="微软雅黑" w:eastAsia="微软雅黑" w:hAnsi="微软雅黑" w:hint="eastAsia"/>
        </w:rPr>
        <w:t>在选定后</w:t>
      </w:r>
      <w:r>
        <w:rPr>
          <w:rFonts w:ascii="微软雅黑" w:eastAsia="微软雅黑" w:hAnsi="微软雅黑"/>
        </w:rPr>
        <w:t>不得</w:t>
      </w:r>
      <w:r>
        <w:rPr>
          <w:rFonts w:ascii="微软雅黑" w:eastAsia="微软雅黑" w:hAnsi="微软雅黑" w:hint="eastAsia"/>
        </w:rPr>
        <w:t>提出</w:t>
      </w:r>
      <w:proofErr w:type="gramStart"/>
      <w:r>
        <w:rPr>
          <w:rFonts w:ascii="微软雅黑" w:eastAsia="微软雅黑" w:hAnsi="微软雅黑"/>
        </w:rPr>
        <w:t>在此表</w:t>
      </w:r>
      <w:proofErr w:type="gramEnd"/>
      <w:r>
        <w:rPr>
          <w:rFonts w:ascii="微软雅黑" w:eastAsia="微软雅黑" w:hAnsi="微软雅黑" w:hint="eastAsia"/>
        </w:rPr>
        <w:t>所含内容所产生费用以</w:t>
      </w:r>
      <w:r>
        <w:rPr>
          <w:rFonts w:ascii="微软雅黑" w:eastAsia="微软雅黑" w:hAnsi="微软雅黑"/>
        </w:rPr>
        <w:t>外</w:t>
      </w:r>
      <w:r>
        <w:rPr>
          <w:rFonts w:ascii="微软雅黑" w:eastAsia="微软雅黑" w:hAnsi="微软雅黑" w:hint="eastAsia"/>
        </w:rPr>
        <w:t>的</w:t>
      </w:r>
      <w:r>
        <w:rPr>
          <w:rFonts w:ascii="微软雅黑" w:eastAsia="微软雅黑" w:hAnsi="微软雅黑"/>
        </w:rPr>
        <w:t>其他费用</w:t>
      </w:r>
      <w:r>
        <w:rPr>
          <w:rFonts w:ascii="微软雅黑" w:eastAsia="微软雅黑" w:hAnsi="微软雅黑" w:hint="eastAsia"/>
        </w:rPr>
        <w:t>。</w:t>
      </w:r>
    </w:p>
    <w:p w:rsidR="00BC7C09" w:rsidRDefault="003E5C24">
      <w:pPr>
        <w:ind w:firstLineChars="1400" w:firstLine="2940"/>
        <w:rPr>
          <w:rFonts w:ascii="微软雅黑" w:eastAsia="微软雅黑" w:hAnsi="微软雅黑"/>
          <w:lang w:val="zh-CN"/>
        </w:rPr>
      </w:pPr>
      <w:r>
        <w:rPr>
          <w:rFonts w:ascii="微软雅黑" w:eastAsia="微软雅黑" w:hAnsi="微软雅黑" w:hint="eastAsia"/>
          <w:lang w:val="zh-CN"/>
        </w:rPr>
        <w:t>供给人</w:t>
      </w:r>
      <w:r>
        <w:rPr>
          <w:rFonts w:ascii="微软雅黑" w:eastAsia="微软雅黑" w:hAnsi="微软雅黑" w:hint="eastAsia"/>
          <w:lang w:val="zh-CN"/>
        </w:rPr>
        <w:t xml:space="preserve"> </w:t>
      </w:r>
      <w:r>
        <w:rPr>
          <w:rFonts w:ascii="微软雅黑" w:eastAsia="微软雅黑" w:hAnsi="微软雅黑" w:hint="eastAsia"/>
          <w:lang w:val="zh-CN"/>
        </w:rPr>
        <w:t>名</w:t>
      </w:r>
      <w:r>
        <w:rPr>
          <w:rFonts w:ascii="微软雅黑" w:eastAsia="微软雅黑" w:hAnsi="微软雅黑" w:hint="eastAsia"/>
          <w:lang w:val="zh-CN"/>
        </w:rPr>
        <w:t xml:space="preserve"> </w:t>
      </w:r>
      <w:r>
        <w:rPr>
          <w:rFonts w:ascii="微软雅黑" w:eastAsia="微软雅黑" w:hAnsi="微软雅黑" w:hint="eastAsia"/>
          <w:lang w:val="zh-CN"/>
        </w:rPr>
        <w:t>称</w:t>
      </w:r>
      <w:r>
        <w:rPr>
          <w:rFonts w:ascii="微软雅黑" w:eastAsia="微软雅黑" w:hAnsi="微软雅黑"/>
          <w:lang w:val="zh-CN"/>
        </w:rPr>
        <w:t>:________________________________</w:t>
      </w:r>
    </w:p>
    <w:p w:rsidR="00BC7C09" w:rsidRDefault="003E5C24">
      <w:pPr>
        <w:ind w:firstLineChars="1400" w:firstLine="2940"/>
        <w:rPr>
          <w:rFonts w:ascii="微软雅黑" w:eastAsia="微软雅黑" w:hAnsi="微软雅黑"/>
          <w:lang w:val="zh-CN"/>
        </w:rPr>
      </w:pPr>
      <w:r>
        <w:rPr>
          <w:rFonts w:ascii="微软雅黑" w:eastAsia="微软雅黑" w:hAnsi="微软雅黑" w:hint="eastAsia"/>
          <w:lang w:val="zh-CN"/>
        </w:rPr>
        <w:t>供给人单位盖章</w:t>
      </w:r>
      <w:r>
        <w:rPr>
          <w:rFonts w:ascii="微软雅黑" w:eastAsia="微软雅黑" w:hAnsi="微软雅黑"/>
          <w:lang w:val="zh-CN"/>
        </w:rPr>
        <w:t>:______________________________</w:t>
      </w:r>
    </w:p>
    <w:p w:rsidR="00BC7C09" w:rsidRDefault="003E5C24">
      <w:pPr>
        <w:ind w:firstLineChars="1400" w:firstLine="2940"/>
        <w:rPr>
          <w:rFonts w:ascii="微软雅黑" w:eastAsia="微软雅黑" w:hAnsi="微软雅黑"/>
          <w:lang w:val="zh-CN"/>
        </w:rPr>
      </w:pPr>
      <w:r>
        <w:rPr>
          <w:rFonts w:ascii="微软雅黑" w:eastAsia="微软雅黑" w:hAnsi="微软雅黑" w:hint="eastAsia"/>
          <w:lang w:val="zh-CN"/>
        </w:rPr>
        <w:t>供给人代表签字</w:t>
      </w:r>
      <w:r>
        <w:rPr>
          <w:rFonts w:ascii="微软雅黑" w:eastAsia="微软雅黑" w:hAnsi="微软雅黑"/>
          <w:lang w:val="zh-CN"/>
        </w:rPr>
        <w:t>:______________________________</w:t>
      </w:r>
    </w:p>
    <w:p w:rsidR="00BC7C09" w:rsidRDefault="003E5C24">
      <w:pPr>
        <w:ind w:firstLineChars="1400" w:firstLine="2940"/>
        <w:rPr>
          <w:rFonts w:ascii="微软雅黑" w:eastAsia="微软雅黑" w:hAnsi="微软雅黑"/>
          <w:u w:val="single"/>
          <w:lang w:val="zh-CN"/>
        </w:rPr>
        <w:sectPr w:rsidR="00BC7C09">
          <w:pgSz w:w="11907" w:h="16840"/>
          <w:pgMar w:top="1418" w:right="1304" w:bottom="1361" w:left="1361" w:header="794" w:footer="794" w:gutter="0"/>
          <w:cols w:space="720"/>
          <w:docGrid w:linePitch="285"/>
        </w:sectPr>
      </w:pPr>
      <w:r>
        <w:rPr>
          <w:rFonts w:ascii="微软雅黑" w:eastAsia="微软雅黑" w:hAnsi="微软雅黑" w:hint="eastAsia"/>
          <w:lang w:val="zh-CN"/>
        </w:rPr>
        <w:t>日</w:t>
      </w:r>
      <w:r>
        <w:rPr>
          <w:rFonts w:ascii="微软雅黑" w:eastAsia="微软雅黑" w:hAnsi="微软雅黑" w:hint="eastAsia"/>
          <w:lang w:val="zh-CN"/>
        </w:rPr>
        <w:t xml:space="preserve">          </w:t>
      </w:r>
      <w:r>
        <w:rPr>
          <w:rFonts w:ascii="微软雅黑" w:eastAsia="微软雅黑" w:hAnsi="微软雅黑" w:hint="eastAsia"/>
          <w:lang w:val="zh-CN"/>
        </w:rPr>
        <w:t>期：</w:t>
      </w:r>
      <w:r>
        <w:rPr>
          <w:rFonts w:ascii="微软雅黑" w:eastAsia="微软雅黑" w:hAnsi="微软雅黑" w:hint="eastAsia"/>
          <w:u w:val="single"/>
          <w:lang w:val="zh-CN"/>
        </w:rPr>
        <w:t xml:space="preserve">                         </w:t>
      </w:r>
    </w:p>
    <w:p w:rsidR="00BC7C09" w:rsidRDefault="003E5C24">
      <w:pPr>
        <w:pStyle w:val="2"/>
        <w:numPr>
          <w:ilvl w:val="0"/>
          <w:numId w:val="0"/>
        </w:numPr>
        <w:rPr>
          <w:rFonts w:ascii="微软雅黑" w:eastAsia="微软雅黑" w:hAnsi="微软雅黑"/>
        </w:rPr>
      </w:pPr>
      <w:bookmarkStart w:id="19" w:name="_Toc354473731"/>
      <w:bookmarkStart w:id="20" w:name="_Toc463773799"/>
      <w:bookmarkStart w:id="21" w:name="_Toc469307450"/>
      <w:r>
        <w:rPr>
          <w:rFonts w:ascii="微软雅黑" w:eastAsia="微软雅黑" w:hAnsi="微软雅黑" w:hint="eastAsia"/>
        </w:rPr>
        <w:lastRenderedPageBreak/>
        <w:t>附件三：采购承诺函</w:t>
      </w:r>
      <w:bookmarkEnd w:id="19"/>
      <w:bookmarkEnd w:id="20"/>
      <w:bookmarkEnd w:id="21"/>
    </w:p>
    <w:p w:rsidR="00BC7C09" w:rsidRDefault="003E5C24">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采</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购</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承</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诺</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函</w:t>
      </w:r>
    </w:p>
    <w:p w:rsidR="00BC7C09" w:rsidRDefault="00BC7C09">
      <w:pPr>
        <w:autoSpaceDE w:val="0"/>
        <w:autoSpaceDN w:val="0"/>
        <w:adjustRightInd w:val="0"/>
        <w:jc w:val="center"/>
        <w:rPr>
          <w:rFonts w:ascii="微软雅黑" w:eastAsia="微软雅黑" w:hAnsi="微软雅黑"/>
          <w:b/>
          <w:sz w:val="32"/>
          <w:lang w:val="zh-CN"/>
        </w:rPr>
      </w:pPr>
    </w:p>
    <w:p w:rsidR="00BC7C09" w:rsidRDefault="003E5C24">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致：安徽新安银行股份有限公司：</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鉴于“</w:t>
      </w:r>
      <w:r>
        <w:rPr>
          <w:rFonts w:ascii="微软雅黑" w:eastAsia="微软雅黑" w:hAnsi="微软雅黑" w:hint="eastAsia"/>
          <w:u w:val="single"/>
          <w:lang w:val="zh-CN"/>
        </w:rPr>
        <w:t xml:space="preserve">                              </w:t>
      </w:r>
      <w:r>
        <w:rPr>
          <w:rFonts w:ascii="微软雅黑" w:eastAsia="微软雅黑" w:hAnsi="微软雅黑"/>
          <w:szCs w:val="21"/>
        </w:rPr>
        <w:t>项目</w:t>
      </w:r>
      <w:r>
        <w:rPr>
          <w:rFonts w:ascii="微软雅黑" w:eastAsia="微软雅黑" w:hAnsi="微软雅黑" w:hint="eastAsia"/>
          <w:szCs w:val="21"/>
        </w:rPr>
        <w:t>”</w:t>
      </w:r>
      <w:r>
        <w:rPr>
          <w:rFonts w:ascii="微软雅黑" w:eastAsia="微软雅黑" w:hAnsi="微软雅黑" w:hint="eastAsia"/>
          <w:szCs w:val="21"/>
          <w:lang w:val="zh-CN"/>
        </w:rPr>
        <w:t>的特点，我方做如下承诺：</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1. </w:t>
      </w:r>
      <w:r>
        <w:rPr>
          <w:rFonts w:ascii="微软雅黑" w:eastAsia="微软雅黑" w:hAnsi="微软雅黑" w:hint="eastAsia"/>
          <w:szCs w:val="21"/>
          <w:lang w:val="zh-CN"/>
        </w:rPr>
        <w:t>采购报价所提供的服务在质量保证期内满足采购文件中规格书的全部相关要求。</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2. </w:t>
      </w:r>
      <w:r>
        <w:rPr>
          <w:rFonts w:ascii="微软雅黑" w:eastAsia="微软雅黑" w:hAnsi="微软雅黑" w:hint="eastAsia"/>
          <w:szCs w:val="21"/>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微软雅黑" w:eastAsia="微软雅黑" w:hAnsi="微软雅黑" w:hint="eastAsia"/>
          <w:szCs w:val="21"/>
        </w:rPr>
        <w:t>方</w:t>
      </w:r>
      <w:r>
        <w:rPr>
          <w:rFonts w:ascii="微软雅黑" w:eastAsia="微软雅黑" w:hAnsi="微软雅黑" w:hint="eastAsia"/>
          <w:szCs w:val="21"/>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BC7C09" w:rsidRDefault="003E5C24">
      <w:pPr>
        <w:autoSpaceDE w:val="0"/>
        <w:autoSpaceDN w:val="0"/>
        <w:adjustRightInd w:val="0"/>
        <w:ind w:firstLine="600"/>
        <w:rPr>
          <w:rFonts w:ascii="微软雅黑" w:eastAsia="微软雅黑" w:hAnsi="微软雅黑"/>
          <w:szCs w:val="21"/>
          <w:lang w:val="zh-CN"/>
        </w:rPr>
      </w:pPr>
      <w:r>
        <w:rPr>
          <w:rFonts w:ascii="微软雅黑" w:eastAsia="微软雅黑" w:hAnsi="微软雅黑" w:hint="eastAsia"/>
          <w:szCs w:val="21"/>
          <w:lang w:val="zh-CN"/>
        </w:rPr>
        <w:t>特此承诺。</w:t>
      </w:r>
    </w:p>
    <w:p w:rsidR="00BC7C09" w:rsidRDefault="00BC7C09">
      <w:pPr>
        <w:autoSpaceDE w:val="0"/>
        <w:autoSpaceDN w:val="0"/>
        <w:adjustRightInd w:val="0"/>
        <w:ind w:firstLine="600"/>
        <w:rPr>
          <w:rFonts w:ascii="微软雅黑" w:eastAsia="微软雅黑" w:hAnsi="微软雅黑"/>
          <w:szCs w:val="21"/>
          <w:lang w:val="zh-CN"/>
        </w:rPr>
      </w:pPr>
    </w:p>
    <w:p w:rsidR="00BC7C09" w:rsidRDefault="00BC7C09">
      <w:pPr>
        <w:autoSpaceDE w:val="0"/>
        <w:autoSpaceDN w:val="0"/>
        <w:adjustRightInd w:val="0"/>
        <w:ind w:firstLine="600"/>
        <w:rPr>
          <w:rFonts w:ascii="微软雅黑" w:eastAsia="微软雅黑" w:hAnsi="微软雅黑"/>
          <w:szCs w:val="21"/>
          <w:lang w:val="zh-CN"/>
        </w:rPr>
      </w:pPr>
    </w:p>
    <w:p w:rsidR="00BC7C09" w:rsidRDefault="00BC7C09">
      <w:pPr>
        <w:autoSpaceDE w:val="0"/>
        <w:autoSpaceDN w:val="0"/>
        <w:adjustRightInd w:val="0"/>
        <w:ind w:firstLine="600"/>
        <w:rPr>
          <w:rFonts w:ascii="微软雅黑" w:eastAsia="微软雅黑" w:hAnsi="微软雅黑"/>
          <w:szCs w:val="21"/>
          <w:lang w:val="zh-CN"/>
        </w:rPr>
      </w:pPr>
    </w:p>
    <w:p w:rsidR="00BC7C09" w:rsidRDefault="00BC7C09">
      <w:pPr>
        <w:autoSpaceDE w:val="0"/>
        <w:autoSpaceDN w:val="0"/>
        <w:adjustRightInd w:val="0"/>
        <w:ind w:firstLine="600"/>
        <w:rPr>
          <w:rFonts w:ascii="微软雅黑" w:eastAsia="微软雅黑" w:hAnsi="微软雅黑"/>
          <w:szCs w:val="21"/>
          <w:lang w:val="zh-CN"/>
        </w:rPr>
      </w:pPr>
    </w:p>
    <w:p w:rsidR="00BC7C09" w:rsidRDefault="00BC7C09">
      <w:pPr>
        <w:autoSpaceDE w:val="0"/>
        <w:autoSpaceDN w:val="0"/>
        <w:adjustRightInd w:val="0"/>
        <w:ind w:firstLine="600"/>
        <w:rPr>
          <w:rFonts w:ascii="微软雅黑" w:eastAsia="微软雅黑" w:hAnsi="微软雅黑"/>
          <w:szCs w:val="21"/>
          <w:lang w:val="zh-CN"/>
        </w:rPr>
      </w:pPr>
    </w:p>
    <w:p w:rsidR="00BC7C09" w:rsidRDefault="00BC7C09">
      <w:pPr>
        <w:autoSpaceDE w:val="0"/>
        <w:autoSpaceDN w:val="0"/>
        <w:adjustRightInd w:val="0"/>
        <w:ind w:firstLine="600"/>
        <w:rPr>
          <w:rFonts w:ascii="微软雅黑" w:eastAsia="微软雅黑" w:hAnsi="微软雅黑"/>
          <w:szCs w:val="21"/>
          <w:lang w:val="zh-CN"/>
        </w:rPr>
      </w:pPr>
    </w:p>
    <w:p w:rsidR="00BC7C09" w:rsidRDefault="003E5C24">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承诺人（供给单位公章）：</w:t>
      </w:r>
    </w:p>
    <w:p w:rsidR="00BC7C09" w:rsidRDefault="003E5C24">
      <w:pPr>
        <w:autoSpaceDE w:val="0"/>
        <w:autoSpaceDN w:val="0"/>
        <w:adjustRightInd w:val="0"/>
        <w:ind w:firstLine="3840"/>
        <w:rPr>
          <w:rFonts w:ascii="微软雅黑" w:eastAsia="微软雅黑" w:hAnsi="微软雅黑"/>
          <w:szCs w:val="21"/>
          <w:lang w:val="zh-CN"/>
        </w:rPr>
      </w:pPr>
      <w:r>
        <w:rPr>
          <w:rFonts w:ascii="微软雅黑" w:eastAsia="微软雅黑" w:hAnsi="微软雅黑"/>
          <w:szCs w:val="21"/>
          <w:lang w:val="zh-CN"/>
        </w:rPr>
        <w:t xml:space="preserve"> </w:t>
      </w:r>
    </w:p>
    <w:p w:rsidR="00BC7C09" w:rsidRDefault="003E5C24">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日期：</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年</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月</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日</w:t>
      </w:r>
    </w:p>
    <w:p w:rsidR="00BC7C09" w:rsidRDefault="00BC7C09">
      <w:pPr>
        <w:autoSpaceDE w:val="0"/>
        <w:autoSpaceDN w:val="0"/>
        <w:adjustRightInd w:val="0"/>
        <w:rPr>
          <w:rFonts w:ascii="微软雅黑" w:eastAsia="微软雅黑" w:hAnsi="微软雅黑"/>
          <w:b/>
        </w:rPr>
        <w:sectPr w:rsidR="00BC7C09">
          <w:pgSz w:w="11907" w:h="16840"/>
          <w:pgMar w:top="1418" w:right="1304" w:bottom="1361" w:left="1361" w:header="794" w:footer="794" w:gutter="0"/>
          <w:cols w:space="720"/>
          <w:docGrid w:linePitch="285"/>
        </w:sectPr>
      </w:pPr>
    </w:p>
    <w:p w:rsidR="00BC7C09" w:rsidRDefault="003E5C24">
      <w:pPr>
        <w:pStyle w:val="2"/>
        <w:numPr>
          <w:ilvl w:val="0"/>
          <w:numId w:val="0"/>
        </w:numPr>
        <w:rPr>
          <w:rFonts w:ascii="微软雅黑" w:eastAsia="微软雅黑" w:hAnsi="微软雅黑"/>
        </w:rPr>
      </w:pPr>
      <w:bookmarkStart w:id="22" w:name="_Toc469307451"/>
      <w:bookmarkStart w:id="23" w:name="_Toc463773800"/>
      <w:bookmarkStart w:id="24" w:name="_Toc354473732"/>
      <w:r>
        <w:rPr>
          <w:rFonts w:ascii="微软雅黑" w:eastAsia="微软雅黑" w:hAnsi="微软雅黑" w:hint="eastAsia"/>
        </w:rPr>
        <w:lastRenderedPageBreak/>
        <w:t>附件四：法人代表授权书</w:t>
      </w:r>
      <w:bookmarkEnd w:id="22"/>
      <w:bookmarkEnd w:id="23"/>
      <w:bookmarkEnd w:id="24"/>
    </w:p>
    <w:p w:rsidR="00BC7C09" w:rsidRDefault="003E5C24">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法</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人</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代</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表</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授</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权</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书</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安徽新安银行股份有限公司：</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现委派</w:t>
      </w:r>
      <w:r>
        <w:rPr>
          <w:rFonts w:ascii="微软雅黑" w:eastAsia="微软雅黑" w:hAnsi="微软雅黑"/>
          <w:szCs w:val="21"/>
          <w:lang w:val="zh-CN"/>
        </w:rPr>
        <w:t>____________</w:t>
      </w:r>
      <w:r>
        <w:rPr>
          <w:rFonts w:ascii="微软雅黑" w:eastAsia="微软雅黑" w:hAnsi="微软雅黑" w:hint="eastAsia"/>
          <w:szCs w:val="21"/>
          <w:lang w:val="zh-CN"/>
        </w:rPr>
        <w:t>为法定代表授权人参加贵单位组织</w:t>
      </w:r>
      <w:r>
        <w:rPr>
          <w:rFonts w:ascii="微软雅黑" w:eastAsia="微软雅黑" w:hAnsi="微软雅黑" w:hint="eastAsia"/>
          <w:szCs w:val="21"/>
          <w:lang w:val="zh-CN"/>
        </w:rPr>
        <w:t>的</w:t>
      </w:r>
      <w:r>
        <w:rPr>
          <w:rFonts w:ascii="微软雅黑" w:eastAsia="微软雅黑" w:hAnsi="微软雅黑"/>
          <w:szCs w:val="21"/>
          <w:lang w:val="zh-CN"/>
        </w:rPr>
        <w:t>_______________________</w:t>
      </w:r>
      <w:r>
        <w:rPr>
          <w:rFonts w:ascii="微软雅黑" w:eastAsia="微软雅黑" w:hAnsi="微软雅黑" w:hint="eastAsia"/>
          <w:szCs w:val="21"/>
          <w:lang w:val="zh-CN"/>
        </w:rPr>
        <w:t>采购活动，全权代表我单位处理采购过程的有关事宜。法定代表授权人在商务合同谈判过程中签署的一切文件和处理的与此有关的一切事务，我均予以承认。</w:t>
      </w:r>
    </w:p>
    <w:p w:rsidR="00BC7C09" w:rsidRDefault="003E5C24">
      <w:pPr>
        <w:autoSpaceDE w:val="0"/>
        <w:autoSpaceDN w:val="0"/>
        <w:adjustRightInd w:val="0"/>
        <w:ind w:firstLine="480"/>
        <w:rPr>
          <w:rFonts w:ascii="微软雅黑" w:eastAsia="微软雅黑" w:hAnsi="微软雅黑"/>
          <w:szCs w:val="21"/>
          <w:lang w:val="zh-CN"/>
        </w:rPr>
      </w:pPr>
      <w:proofErr w:type="gramStart"/>
      <w:r>
        <w:rPr>
          <w:rFonts w:ascii="微软雅黑" w:eastAsia="微软雅黑" w:hAnsi="微软雅黑" w:hint="eastAsia"/>
          <w:szCs w:val="21"/>
          <w:lang w:val="zh-CN"/>
        </w:rPr>
        <w:t>附被授权</w:t>
      </w:r>
      <w:proofErr w:type="gramEnd"/>
      <w:r>
        <w:rPr>
          <w:rFonts w:ascii="微软雅黑" w:eastAsia="微软雅黑" w:hAnsi="微软雅黑" w:hint="eastAsia"/>
          <w:szCs w:val="21"/>
          <w:lang w:val="zh-CN"/>
        </w:rPr>
        <w:t>人情况：</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姓</w:t>
      </w:r>
      <w:r>
        <w:rPr>
          <w:rFonts w:ascii="微软雅黑" w:eastAsia="微软雅黑" w:hAnsi="微软雅黑"/>
          <w:szCs w:val="21"/>
          <w:lang w:val="zh-CN"/>
        </w:rPr>
        <w:t xml:space="preserve">    </w:t>
      </w:r>
      <w:r>
        <w:rPr>
          <w:rFonts w:ascii="微软雅黑" w:eastAsia="微软雅黑" w:hAnsi="微软雅黑" w:hint="eastAsia"/>
          <w:szCs w:val="21"/>
          <w:lang w:val="zh-CN"/>
        </w:rPr>
        <w:t>名：</w:t>
      </w:r>
      <w:r>
        <w:rPr>
          <w:rFonts w:ascii="微软雅黑" w:eastAsia="微软雅黑" w:hAnsi="微软雅黑"/>
          <w:szCs w:val="21"/>
          <w:lang w:val="zh-CN"/>
        </w:rPr>
        <w:t>____________</w:t>
      </w:r>
      <w:r>
        <w:rPr>
          <w:rFonts w:ascii="微软雅黑" w:eastAsia="微软雅黑" w:hAnsi="微软雅黑" w:hint="eastAsia"/>
          <w:szCs w:val="21"/>
          <w:lang w:val="zh-CN"/>
        </w:rPr>
        <w:t>性别：</w:t>
      </w:r>
      <w:r>
        <w:rPr>
          <w:rFonts w:ascii="微软雅黑" w:eastAsia="微软雅黑" w:hAnsi="微软雅黑"/>
          <w:szCs w:val="21"/>
          <w:lang w:val="zh-CN"/>
        </w:rPr>
        <w:t xml:space="preserve">__________ </w:t>
      </w:r>
      <w:r>
        <w:rPr>
          <w:rFonts w:ascii="微软雅黑" w:eastAsia="微软雅黑" w:hAnsi="微软雅黑" w:hint="eastAsia"/>
          <w:szCs w:val="21"/>
          <w:lang w:val="zh-CN"/>
        </w:rPr>
        <w:t>年龄：</w:t>
      </w:r>
      <w:r>
        <w:rPr>
          <w:rFonts w:ascii="微软雅黑" w:eastAsia="微软雅黑" w:hAnsi="微软雅黑"/>
          <w:szCs w:val="21"/>
          <w:lang w:val="zh-CN"/>
        </w:rPr>
        <w:t>_________</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身份证号：</w:t>
      </w:r>
      <w:r>
        <w:rPr>
          <w:rFonts w:ascii="微软雅黑" w:eastAsia="微软雅黑" w:hAnsi="微软雅黑"/>
          <w:szCs w:val="21"/>
          <w:lang w:val="zh-CN"/>
        </w:rPr>
        <w:t>____________________________________________</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职</w:t>
      </w:r>
      <w:r>
        <w:rPr>
          <w:rFonts w:ascii="微软雅黑" w:eastAsia="微软雅黑" w:hAnsi="微软雅黑"/>
          <w:szCs w:val="21"/>
          <w:lang w:val="zh-CN"/>
        </w:rPr>
        <w:t xml:space="preserve">    </w:t>
      </w:r>
      <w:proofErr w:type="gramStart"/>
      <w:r>
        <w:rPr>
          <w:rFonts w:ascii="微软雅黑" w:eastAsia="微软雅黑" w:hAnsi="微软雅黑" w:hint="eastAsia"/>
          <w:szCs w:val="21"/>
          <w:lang w:val="zh-CN"/>
        </w:rPr>
        <w:t>务</w:t>
      </w:r>
      <w:proofErr w:type="gramEnd"/>
      <w:r>
        <w:rPr>
          <w:rFonts w:ascii="微软雅黑" w:eastAsia="微软雅黑" w:hAnsi="微软雅黑" w:hint="eastAsia"/>
          <w:szCs w:val="21"/>
          <w:lang w:val="zh-CN"/>
        </w:rPr>
        <w:t>：</w:t>
      </w:r>
      <w:r>
        <w:rPr>
          <w:rFonts w:ascii="微软雅黑" w:eastAsia="微软雅黑" w:hAnsi="微软雅黑"/>
          <w:szCs w:val="21"/>
          <w:lang w:val="zh-CN"/>
        </w:rPr>
        <w:t>__________________</w:t>
      </w:r>
      <w:r>
        <w:rPr>
          <w:rFonts w:ascii="微软雅黑" w:eastAsia="微软雅黑" w:hAnsi="微软雅黑" w:hint="eastAsia"/>
          <w:szCs w:val="21"/>
          <w:lang w:val="zh-CN"/>
        </w:rPr>
        <w:t>邮政编码：</w:t>
      </w:r>
      <w:r>
        <w:rPr>
          <w:rFonts w:ascii="微软雅黑" w:eastAsia="微软雅黑" w:hAnsi="微软雅黑"/>
          <w:szCs w:val="21"/>
          <w:lang w:val="zh-CN"/>
        </w:rPr>
        <w:t>________________</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通讯地址：</w:t>
      </w:r>
      <w:r>
        <w:rPr>
          <w:rFonts w:ascii="微软雅黑" w:eastAsia="微软雅黑" w:hAnsi="微软雅黑"/>
          <w:szCs w:val="21"/>
          <w:lang w:val="zh-CN"/>
        </w:rPr>
        <w:t>____________________________________________</w:t>
      </w: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电</w:t>
      </w:r>
      <w:r>
        <w:rPr>
          <w:rFonts w:ascii="微软雅黑" w:eastAsia="微软雅黑" w:hAnsi="微软雅黑"/>
          <w:szCs w:val="21"/>
          <w:lang w:val="zh-CN"/>
        </w:rPr>
        <w:t xml:space="preserve">    </w:t>
      </w:r>
      <w:r>
        <w:rPr>
          <w:rFonts w:ascii="微软雅黑" w:eastAsia="微软雅黑" w:hAnsi="微软雅黑" w:hint="eastAsia"/>
          <w:szCs w:val="21"/>
          <w:lang w:val="zh-CN"/>
        </w:rPr>
        <w:t>话：</w:t>
      </w:r>
      <w:r>
        <w:rPr>
          <w:rFonts w:ascii="微软雅黑" w:eastAsia="微软雅黑" w:hAnsi="微软雅黑"/>
          <w:szCs w:val="21"/>
          <w:lang w:val="zh-CN"/>
        </w:rPr>
        <w:t xml:space="preserve">__________________ </w:t>
      </w:r>
      <w:r>
        <w:rPr>
          <w:rFonts w:ascii="微软雅黑" w:eastAsia="微软雅黑" w:hAnsi="微软雅黑"/>
          <w:szCs w:val="21"/>
        </w:rPr>
        <w:t>E-mail</w:t>
      </w:r>
      <w:r>
        <w:rPr>
          <w:rFonts w:ascii="微软雅黑" w:eastAsia="微软雅黑" w:hAnsi="微软雅黑"/>
          <w:szCs w:val="21"/>
          <w:lang w:val="zh-CN"/>
        </w:rPr>
        <w:t>：</w:t>
      </w:r>
      <w:r>
        <w:rPr>
          <w:rFonts w:ascii="微软雅黑" w:eastAsia="微软雅黑" w:hAnsi="微软雅黑"/>
          <w:szCs w:val="21"/>
          <w:lang w:val="zh-CN"/>
        </w:rPr>
        <w:t>__________________</w:t>
      </w:r>
    </w:p>
    <w:p w:rsidR="00BC7C09" w:rsidRDefault="00BC7C09">
      <w:pPr>
        <w:autoSpaceDE w:val="0"/>
        <w:autoSpaceDN w:val="0"/>
        <w:adjustRightInd w:val="0"/>
        <w:ind w:firstLine="480"/>
        <w:rPr>
          <w:rFonts w:ascii="微软雅黑" w:eastAsia="微软雅黑" w:hAnsi="微软雅黑"/>
          <w:szCs w:val="21"/>
          <w:lang w:val="zh-CN"/>
        </w:rPr>
      </w:pPr>
    </w:p>
    <w:p w:rsidR="00BC7C09" w:rsidRDefault="003E5C24">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本授权书有效期：</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年</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月</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日至</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年</w:t>
      </w:r>
      <w:r>
        <w:rPr>
          <w:rFonts w:ascii="微软雅黑" w:eastAsia="微软雅黑" w:hAnsi="微软雅黑"/>
          <w:szCs w:val="21"/>
          <w:lang w:val="zh-CN"/>
        </w:rPr>
        <w:t xml:space="preserve">    </w:t>
      </w:r>
      <w:r>
        <w:rPr>
          <w:rFonts w:ascii="微软雅黑" w:eastAsia="微软雅黑" w:hAnsi="微软雅黑" w:hint="eastAsia"/>
          <w:szCs w:val="21"/>
          <w:lang w:val="zh-CN"/>
        </w:rPr>
        <w:t>月</w:t>
      </w:r>
      <w:r>
        <w:rPr>
          <w:rFonts w:ascii="微软雅黑" w:eastAsia="微软雅黑" w:hAnsi="微软雅黑"/>
          <w:szCs w:val="21"/>
          <w:lang w:val="zh-CN"/>
        </w:rPr>
        <w:t xml:space="preserve">    </w:t>
      </w:r>
      <w:r>
        <w:rPr>
          <w:rFonts w:ascii="微软雅黑" w:eastAsia="微软雅黑" w:hAnsi="微软雅黑" w:hint="eastAsia"/>
          <w:szCs w:val="21"/>
          <w:lang w:val="zh-CN"/>
        </w:rPr>
        <w:t>日</w:t>
      </w:r>
    </w:p>
    <w:p w:rsidR="00BC7C09" w:rsidRDefault="00BC7C09">
      <w:pPr>
        <w:autoSpaceDE w:val="0"/>
        <w:autoSpaceDN w:val="0"/>
        <w:adjustRightInd w:val="0"/>
        <w:ind w:firstLine="3720"/>
        <w:rPr>
          <w:rFonts w:ascii="微软雅黑" w:eastAsia="微软雅黑" w:hAnsi="微软雅黑"/>
          <w:szCs w:val="21"/>
          <w:lang w:val="zh-CN"/>
        </w:rPr>
      </w:pPr>
    </w:p>
    <w:p w:rsidR="00BC7C09" w:rsidRDefault="003E5C24">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供给</w:t>
      </w:r>
      <w:r>
        <w:rPr>
          <w:rFonts w:ascii="微软雅黑" w:eastAsia="微软雅黑" w:hAnsi="微软雅黑" w:hint="eastAsia"/>
          <w:szCs w:val="21"/>
        </w:rPr>
        <w:t>方</w:t>
      </w:r>
      <w:r>
        <w:rPr>
          <w:rFonts w:ascii="微软雅黑" w:eastAsia="微软雅黑" w:hAnsi="微软雅黑" w:hint="eastAsia"/>
          <w:szCs w:val="21"/>
          <w:lang w:val="zh-CN"/>
        </w:rPr>
        <w:t>（盖章）：</w:t>
      </w:r>
    </w:p>
    <w:p w:rsidR="00BC7C09" w:rsidRDefault="00BC7C09">
      <w:pPr>
        <w:autoSpaceDE w:val="0"/>
        <w:autoSpaceDN w:val="0"/>
        <w:adjustRightInd w:val="0"/>
        <w:ind w:firstLine="3720"/>
        <w:rPr>
          <w:rFonts w:ascii="微软雅黑" w:eastAsia="微软雅黑" w:hAnsi="微软雅黑"/>
          <w:szCs w:val="21"/>
          <w:lang w:val="zh-CN"/>
        </w:rPr>
      </w:pPr>
    </w:p>
    <w:p w:rsidR="00BC7C09" w:rsidRDefault="003E5C24">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法定代表人（签字）：</w:t>
      </w:r>
    </w:p>
    <w:p w:rsidR="00BC7C09" w:rsidRDefault="00BC7C09">
      <w:pPr>
        <w:autoSpaceDE w:val="0"/>
        <w:autoSpaceDN w:val="0"/>
        <w:adjustRightInd w:val="0"/>
        <w:ind w:firstLine="480"/>
        <w:rPr>
          <w:rFonts w:ascii="微软雅黑" w:eastAsia="微软雅黑" w:hAnsi="微软雅黑"/>
          <w:szCs w:val="21"/>
          <w:lang w:val="zh-CN"/>
        </w:rPr>
      </w:pPr>
    </w:p>
    <w:p w:rsidR="00BC7C09" w:rsidRDefault="003E5C24">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日</w:t>
      </w:r>
      <w:r>
        <w:rPr>
          <w:rFonts w:ascii="微软雅黑" w:eastAsia="微软雅黑" w:hAnsi="微软雅黑"/>
          <w:szCs w:val="21"/>
          <w:lang w:val="zh-CN"/>
        </w:rPr>
        <w:t xml:space="preserve">       </w:t>
      </w:r>
      <w:r>
        <w:rPr>
          <w:rFonts w:ascii="微软雅黑" w:eastAsia="微软雅黑" w:hAnsi="微软雅黑" w:hint="eastAsia"/>
          <w:szCs w:val="21"/>
          <w:lang w:val="zh-CN"/>
        </w:rPr>
        <w:t>期：</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年</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月</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日</w:t>
      </w:r>
    </w:p>
    <w:p w:rsidR="00BC7C09" w:rsidRDefault="003E5C24">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附法人代表及被授权人身份证复印件</w:t>
      </w:r>
    </w:p>
    <w:p w:rsidR="00BC7C09" w:rsidRDefault="003E5C24">
      <w:pPr>
        <w:pStyle w:val="2"/>
        <w:numPr>
          <w:ilvl w:val="0"/>
          <w:numId w:val="0"/>
        </w:numPr>
        <w:rPr>
          <w:rFonts w:ascii="微软雅黑" w:eastAsia="微软雅黑" w:hAnsi="微软雅黑" w:cs="微软雅黑"/>
        </w:rPr>
      </w:pPr>
      <w:r>
        <w:rPr>
          <w:rFonts w:ascii="微软雅黑" w:eastAsia="微软雅黑" w:hAnsi="微软雅黑" w:cs="微软雅黑" w:hint="eastAsia"/>
        </w:rPr>
        <w:lastRenderedPageBreak/>
        <w:t>附件五</w:t>
      </w:r>
      <w:bookmarkStart w:id="25" w:name="_Toc354473740"/>
      <w:bookmarkStart w:id="26" w:name="_Toc469307453"/>
      <w:bookmarkStart w:id="27" w:name="_Toc463773808"/>
      <w:r>
        <w:rPr>
          <w:rFonts w:ascii="微软雅黑" w:eastAsia="微软雅黑" w:hAnsi="微软雅黑" w:cs="微软雅黑" w:hint="eastAsia"/>
        </w:rPr>
        <w:t>：</w:t>
      </w:r>
      <w:bookmarkStart w:id="28" w:name="_Toc398625779"/>
      <w:bookmarkStart w:id="29" w:name="_Toc78463509"/>
      <w:bookmarkStart w:id="30" w:name="_Toc354907388"/>
      <w:bookmarkEnd w:id="25"/>
      <w:bookmarkEnd w:id="26"/>
      <w:bookmarkEnd w:id="27"/>
      <w:r>
        <w:rPr>
          <w:rFonts w:ascii="微软雅黑" w:eastAsia="微软雅黑" w:hAnsi="微软雅黑" w:cs="微软雅黑" w:hint="eastAsia"/>
        </w:rPr>
        <w:t>供应商信息表格式</w:t>
      </w:r>
      <w:bookmarkEnd w:id="28"/>
      <w:bookmarkEnd w:id="29"/>
      <w:bookmarkEnd w:id="30"/>
    </w:p>
    <w:p w:rsidR="00BC7C09" w:rsidRDefault="003E5C24">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供</w:t>
      </w:r>
      <w:r>
        <w:rPr>
          <w:rFonts w:ascii="微软雅黑" w:eastAsia="微软雅黑" w:hAnsi="微软雅黑" w:hint="eastAsia"/>
          <w:b/>
          <w:sz w:val="32"/>
        </w:rPr>
        <w:t xml:space="preserve"> </w:t>
      </w:r>
      <w:r>
        <w:rPr>
          <w:rFonts w:ascii="微软雅黑" w:eastAsia="微软雅黑" w:hAnsi="微软雅黑" w:hint="eastAsia"/>
          <w:b/>
          <w:sz w:val="32"/>
          <w:lang w:val="zh-CN"/>
        </w:rPr>
        <w:t>应</w:t>
      </w:r>
      <w:r>
        <w:rPr>
          <w:rFonts w:ascii="微软雅黑" w:eastAsia="微软雅黑" w:hAnsi="微软雅黑" w:hint="eastAsia"/>
          <w:b/>
          <w:sz w:val="32"/>
        </w:rPr>
        <w:t xml:space="preserve"> </w:t>
      </w:r>
      <w:r>
        <w:rPr>
          <w:rFonts w:ascii="微软雅黑" w:eastAsia="微软雅黑" w:hAnsi="微软雅黑" w:hint="eastAsia"/>
          <w:b/>
          <w:sz w:val="32"/>
          <w:lang w:val="zh-CN"/>
        </w:rPr>
        <w:t>商</w:t>
      </w:r>
      <w:r>
        <w:rPr>
          <w:rFonts w:ascii="微软雅黑" w:eastAsia="微软雅黑" w:hAnsi="微软雅黑" w:hint="eastAsia"/>
          <w:b/>
          <w:sz w:val="32"/>
        </w:rPr>
        <w:t xml:space="preserve"> </w:t>
      </w:r>
      <w:r>
        <w:rPr>
          <w:rFonts w:ascii="微软雅黑" w:eastAsia="微软雅黑" w:hAnsi="微软雅黑" w:hint="eastAsia"/>
          <w:b/>
          <w:sz w:val="32"/>
          <w:lang w:val="zh-CN"/>
        </w:rPr>
        <w:t>信</w:t>
      </w:r>
      <w:r>
        <w:rPr>
          <w:rFonts w:ascii="微软雅黑" w:eastAsia="微软雅黑" w:hAnsi="微软雅黑" w:hint="eastAsia"/>
          <w:b/>
          <w:sz w:val="32"/>
        </w:rPr>
        <w:t xml:space="preserve"> </w:t>
      </w:r>
      <w:r>
        <w:rPr>
          <w:rFonts w:ascii="微软雅黑" w:eastAsia="微软雅黑" w:hAnsi="微软雅黑" w:hint="eastAsia"/>
          <w:b/>
          <w:sz w:val="32"/>
          <w:lang w:val="zh-CN"/>
        </w:rPr>
        <w:t>息</w:t>
      </w:r>
      <w:r>
        <w:rPr>
          <w:rFonts w:ascii="微软雅黑" w:eastAsia="微软雅黑" w:hAnsi="微软雅黑" w:hint="eastAsia"/>
          <w:b/>
          <w:sz w:val="32"/>
        </w:rPr>
        <w:t xml:space="preserve"> </w:t>
      </w:r>
      <w:r>
        <w:rPr>
          <w:rFonts w:ascii="微软雅黑" w:eastAsia="微软雅黑" w:hAnsi="微软雅黑" w:hint="eastAsia"/>
          <w:b/>
          <w:sz w:val="32"/>
          <w:lang w:val="zh-CN"/>
        </w:rPr>
        <w:t>表</w:t>
      </w:r>
    </w:p>
    <w:tbl>
      <w:tblPr>
        <w:tblW w:w="1003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149"/>
        <w:gridCol w:w="1036"/>
        <w:gridCol w:w="1733"/>
        <w:gridCol w:w="1521"/>
        <w:gridCol w:w="190"/>
        <w:gridCol w:w="1249"/>
        <w:gridCol w:w="2153"/>
      </w:tblGrid>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公司名称</w:t>
            </w:r>
          </w:p>
        </w:tc>
        <w:tc>
          <w:tcPr>
            <w:tcW w:w="2769" w:type="dxa"/>
            <w:gridSpan w:val="2"/>
            <w:vAlign w:val="center"/>
          </w:tcPr>
          <w:p w:rsidR="00BC7C09" w:rsidRDefault="00BC7C09">
            <w:pPr>
              <w:widowControl/>
              <w:ind w:rightChars="231" w:right="485"/>
              <w:jc w:val="center"/>
              <w:rPr>
                <w:rFonts w:ascii="微软雅黑" w:eastAsia="微软雅黑" w:hAnsi="微软雅黑" w:cs="微软雅黑"/>
                <w:kern w:val="0"/>
                <w:szCs w:val="21"/>
              </w:rPr>
            </w:pPr>
          </w:p>
        </w:tc>
        <w:tc>
          <w:tcPr>
            <w:tcW w:w="1521"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成立日期</w:t>
            </w:r>
          </w:p>
        </w:tc>
        <w:tc>
          <w:tcPr>
            <w:tcW w:w="3592" w:type="dxa"/>
            <w:gridSpan w:val="3"/>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组织机构代码编号</w:t>
            </w:r>
          </w:p>
        </w:tc>
        <w:tc>
          <w:tcPr>
            <w:tcW w:w="2769" w:type="dxa"/>
            <w:gridSpan w:val="2"/>
            <w:vAlign w:val="center"/>
          </w:tcPr>
          <w:p w:rsidR="00BC7C09" w:rsidRDefault="00BC7C09">
            <w:pPr>
              <w:widowControl/>
              <w:jc w:val="center"/>
              <w:rPr>
                <w:rFonts w:ascii="微软雅黑" w:eastAsia="微软雅黑" w:hAnsi="微软雅黑" w:cs="微软雅黑"/>
                <w:kern w:val="0"/>
                <w:szCs w:val="21"/>
              </w:rPr>
            </w:pPr>
          </w:p>
        </w:tc>
        <w:tc>
          <w:tcPr>
            <w:tcW w:w="1521"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营业执照编号</w:t>
            </w:r>
          </w:p>
        </w:tc>
        <w:tc>
          <w:tcPr>
            <w:tcW w:w="3592" w:type="dxa"/>
            <w:gridSpan w:val="3"/>
            <w:vAlign w:val="center"/>
          </w:tcPr>
          <w:p w:rsidR="00BC7C09" w:rsidRDefault="00BC7C09">
            <w:pPr>
              <w:widowControl/>
              <w:jc w:val="center"/>
              <w:rPr>
                <w:rFonts w:ascii="微软雅黑" w:eastAsia="微软雅黑" w:hAnsi="微软雅黑" w:cs="微软雅黑"/>
                <w:kern w:val="0"/>
                <w:szCs w:val="21"/>
              </w:rPr>
            </w:pP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税务登记编号</w:t>
            </w:r>
          </w:p>
        </w:tc>
        <w:tc>
          <w:tcPr>
            <w:tcW w:w="2769" w:type="dxa"/>
            <w:gridSpan w:val="2"/>
            <w:vAlign w:val="center"/>
          </w:tcPr>
          <w:p w:rsidR="00BC7C09" w:rsidRDefault="00BC7C09">
            <w:pPr>
              <w:widowControl/>
              <w:jc w:val="center"/>
              <w:rPr>
                <w:rFonts w:ascii="微软雅黑" w:eastAsia="微软雅黑" w:hAnsi="微软雅黑" w:cs="微软雅黑"/>
                <w:kern w:val="0"/>
                <w:szCs w:val="21"/>
              </w:rPr>
            </w:pPr>
          </w:p>
        </w:tc>
        <w:tc>
          <w:tcPr>
            <w:tcW w:w="1521"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注册地址</w:t>
            </w:r>
          </w:p>
        </w:tc>
        <w:tc>
          <w:tcPr>
            <w:tcW w:w="3592" w:type="dxa"/>
            <w:gridSpan w:val="3"/>
            <w:vAlign w:val="center"/>
          </w:tcPr>
          <w:p w:rsidR="00BC7C09" w:rsidRDefault="00BC7C09">
            <w:pPr>
              <w:widowControl/>
              <w:jc w:val="center"/>
              <w:rPr>
                <w:rFonts w:ascii="微软雅黑" w:eastAsia="微软雅黑" w:hAnsi="微软雅黑" w:cs="微软雅黑"/>
                <w:kern w:val="0"/>
                <w:szCs w:val="21"/>
              </w:rPr>
            </w:pP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经营地址</w:t>
            </w:r>
          </w:p>
        </w:tc>
        <w:tc>
          <w:tcPr>
            <w:tcW w:w="7882" w:type="dxa"/>
            <w:gridSpan w:val="6"/>
            <w:vAlign w:val="center"/>
          </w:tcPr>
          <w:p w:rsidR="00BC7C09" w:rsidRDefault="00BC7C09">
            <w:pPr>
              <w:widowControl/>
              <w:jc w:val="center"/>
              <w:rPr>
                <w:rFonts w:ascii="微软雅黑" w:eastAsia="微软雅黑" w:hAnsi="微软雅黑" w:cs="微软雅黑"/>
                <w:kern w:val="0"/>
                <w:szCs w:val="21"/>
              </w:rPr>
            </w:pP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注册资金</w:t>
            </w:r>
          </w:p>
        </w:tc>
        <w:tc>
          <w:tcPr>
            <w:tcW w:w="2769" w:type="dxa"/>
            <w:gridSpan w:val="2"/>
            <w:vAlign w:val="center"/>
          </w:tcPr>
          <w:p w:rsidR="00BC7C09" w:rsidRDefault="00BC7C09">
            <w:pPr>
              <w:widowControl/>
              <w:jc w:val="center"/>
              <w:rPr>
                <w:rFonts w:ascii="微软雅黑" w:eastAsia="微软雅黑" w:hAnsi="微软雅黑" w:cs="微软雅黑"/>
                <w:kern w:val="0"/>
                <w:szCs w:val="21"/>
              </w:rPr>
            </w:pPr>
          </w:p>
        </w:tc>
        <w:tc>
          <w:tcPr>
            <w:tcW w:w="1521" w:type="dxa"/>
            <w:vAlign w:val="center"/>
          </w:tcPr>
          <w:p w:rsidR="00BC7C09" w:rsidRDefault="003E5C24">
            <w:pPr>
              <w:widowControl/>
              <w:ind w:firstLine="0"/>
              <w:jc w:val="left"/>
              <w:rPr>
                <w:rFonts w:ascii="微软雅黑" w:eastAsia="微软雅黑" w:hAnsi="微软雅黑" w:cs="微软雅黑"/>
                <w:kern w:val="0"/>
                <w:szCs w:val="21"/>
              </w:rPr>
            </w:pPr>
            <w:r>
              <w:rPr>
                <w:rFonts w:ascii="微软雅黑" w:eastAsia="微软雅黑" w:hAnsi="微软雅黑" w:cs="微软雅黑" w:hint="eastAsia"/>
                <w:kern w:val="0"/>
                <w:szCs w:val="21"/>
              </w:rPr>
              <w:t>企业类型</w:t>
            </w:r>
          </w:p>
        </w:tc>
        <w:tc>
          <w:tcPr>
            <w:tcW w:w="3592" w:type="dxa"/>
            <w:gridSpan w:val="3"/>
            <w:vAlign w:val="center"/>
          </w:tcPr>
          <w:p w:rsidR="00BC7C09" w:rsidRDefault="00BC7C09">
            <w:pPr>
              <w:widowControl/>
              <w:jc w:val="center"/>
              <w:rPr>
                <w:rFonts w:ascii="微软雅黑" w:eastAsia="微软雅黑" w:hAnsi="微软雅黑" w:cs="微软雅黑"/>
                <w:kern w:val="0"/>
                <w:szCs w:val="21"/>
              </w:rPr>
            </w:pP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经营范围</w:t>
            </w:r>
          </w:p>
        </w:tc>
        <w:tc>
          <w:tcPr>
            <w:tcW w:w="7882" w:type="dxa"/>
            <w:gridSpan w:val="6"/>
            <w:vAlign w:val="center"/>
          </w:tcPr>
          <w:p w:rsidR="00BC7C09" w:rsidRDefault="00BC7C09">
            <w:pPr>
              <w:widowControl/>
              <w:jc w:val="center"/>
              <w:rPr>
                <w:rFonts w:ascii="微软雅黑" w:eastAsia="微软雅黑" w:hAnsi="微软雅黑" w:cs="微软雅黑"/>
                <w:kern w:val="0"/>
                <w:szCs w:val="21"/>
              </w:rPr>
            </w:pP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资质等级</w:t>
            </w:r>
          </w:p>
        </w:tc>
        <w:tc>
          <w:tcPr>
            <w:tcW w:w="7882" w:type="dxa"/>
            <w:gridSpan w:val="6"/>
            <w:vAlign w:val="center"/>
          </w:tcPr>
          <w:p w:rsidR="00BC7C09" w:rsidRDefault="00BC7C09">
            <w:pPr>
              <w:widowControl/>
              <w:jc w:val="center"/>
              <w:rPr>
                <w:rFonts w:ascii="微软雅黑" w:eastAsia="微软雅黑" w:hAnsi="微软雅黑" w:cs="微软雅黑"/>
                <w:kern w:val="0"/>
                <w:szCs w:val="21"/>
              </w:rPr>
            </w:pP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组织体系</w:t>
            </w:r>
          </w:p>
        </w:tc>
        <w:tc>
          <w:tcPr>
            <w:tcW w:w="7882" w:type="dxa"/>
            <w:gridSpan w:val="6"/>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企业性质</w:t>
            </w:r>
          </w:p>
        </w:tc>
        <w:tc>
          <w:tcPr>
            <w:tcW w:w="1036"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1733"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法定代表人</w:t>
            </w:r>
          </w:p>
        </w:tc>
        <w:tc>
          <w:tcPr>
            <w:tcW w:w="1711" w:type="dxa"/>
            <w:gridSpan w:val="2"/>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12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销售模式</w:t>
            </w:r>
          </w:p>
        </w:tc>
        <w:tc>
          <w:tcPr>
            <w:tcW w:w="2153"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联系人</w:t>
            </w:r>
          </w:p>
        </w:tc>
        <w:tc>
          <w:tcPr>
            <w:tcW w:w="1036"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1733"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联系电话</w:t>
            </w:r>
          </w:p>
        </w:tc>
        <w:tc>
          <w:tcPr>
            <w:tcW w:w="1711" w:type="dxa"/>
            <w:gridSpan w:val="2"/>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12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手机</w:t>
            </w:r>
          </w:p>
        </w:tc>
        <w:tc>
          <w:tcPr>
            <w:tcW w:w="2153"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E-mail</w:t>
            </w:r>
            <w:r>
              <w:rPr>
                <w:rFonts w:ascii="微软雅黑" w:eastAsia="微软雅黑" w:hAnsi="微软雅黑" w:cs="微软雅黑" w:hint="eastAsia"/>
                <w:kern w:val="0"/>
                <w:szCs w:val="21"/>
              </w:rPr>
              <w:t>地址</w:t>
            </w:r>
          </w:p>
        </w:tc>
        <w:tc>
          <w:tcPr>
            <w:tcW w:w="1036"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1733"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传真</w:t>
            </w:r>
          </w:p>
        </w:tc>
        <w:tc>
          <w:tcPr>
            <w:tcW w:w="1711" w:type="dxa"/>
            <w:gridSpan w:val="2"/>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12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邮政编码</w:t>
            </w:r>
          </w:p>
        </w:tc>
        <w:tc>
          <w:tcPr>
            <w:tcW w:w="2153"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r>
      <w:tr w:rsidR="00BC7C09">
        <w:trPr>
          <w:trHeight w:val="42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上年度营业额</w:t>
            </w:r>
          </w:p>
        </w:tc>
        <w:tc>
          <w:tcPr>
            <w:tcW w:w="1036" w:type="dxa"/>
            <w:vAlign w:val="center"/>
          </w:tcPr>
          <w:p w:rsidR="00BC7C09" w:rsidRDefault="00BC7C09">
            <w:pPr>
              <w:widowControl/>
              <w:jc w:val="center"/>
              <w:rPr>
                <w:rFonts w:ascii="微软雅黑" w:eastAsia="微软雅黑" w:hAnsi="微软雅黑" w:cs="微软雅黑"/>
                <w:kern w:val="0"/>
                <w:szCs w:val="21"/>
              </w:rPr>
            </w:pPr>
          </w:p>
        </w:tc>
        <w:tc>
          <w:tcPr>
            <w:tcW w:w="1733"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上年度税后利润</w:t>
            </w:r>
          </w:p>
        </w:tc>
        <w:tc>
          <w:tcPr>
            <w:tcW w:w="1711" w:type="dxa"/>
            <w:gridSpan w:val="2"/>
            <w:vAlign w:val="center"/>
          </w:tcPr>
          <w:p w:rsidR="00BC7C09" w:rsidRDefault="00BC7C09">
            <w:pPr>
              <w:widowControl/>
              <w:jc w:val="center"/>
              <w:rPr>
                <w:rFonts w:ascii="微软雅黑" w:eastAsia="微软雅黑" w:hAnsi="微软雅黑" w:cs="微软雅黑"/>
                <w:kern w:val="0"/>
                <w:szCs w:val="21"/>
              </w:rPr>
            </w:pPr>
          </w:p>
        </w:tc>
        <w:tc>
          <w:tcPr>
            <w:tcW w:w="12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网　址</w:t>
            </w:r>
          </w:p>
        </w:tc>
        <w:tc>
          <w:tcPr>
            <w:tcW w:w="2153" w:type="dxa"/>
            <w:vAlign w:val="center"/>
          </w:tcPr>
          <w:p w:rsidR="00BC7C09" w:rsidRDefault="00BC7C09">
            <w:pPr>
              <w:widowControl/>
              <w:jc w:val="center"/>
              <w:rPr>
                <w:rFonts w:ascii="微软雅黑" w:eastAsia="微软雅黑" w:hAnsi="微软雅黑" w:cs="微软雅黑"/>
                <w:kern w:val="0"/>
                <w:szCs w:val="21"/>
              </w:rPr>
            </w:pPr>
          </w:p>
        </w:tc>
      </w:tr>
      <w:tr w:rsidR="00BC7C09">
        <w:trPr>
          <w:trHeight w:val="360"/>
          <w:jc w:val="center"/>
        </w:trPr>
        <w:tc>
          <w:tcPr>
            <w:tcW w:w="2149"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主要产品或项目</w:t>
            </w:r>
          </w:p>
        </w:tc>
        <w:tc>
          <w:tcPr>
            <w:tcW w:w="1036" w:type="dxa"/>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类别</w:t>
            </w:r>
          </w:p>
        </w:tc>
        <w:tc>
          <w:tcPr>
            <w:tcW w:w="3444" w:type="dxa"/>
            <w:gridSpan w:val="3"/>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产品规格、型号</w:t>
            </w:r>
            <w:r>
              <w:rPr>
                <w:rFonts w:ascii="微软雅黑" w:eastAsia="微软雅黑" w:hAnsi="微软雅黑" w:cs="微软雅黑" w:hint="eastAsia"/>
                <w:kern w:val="0"/>
                <w:szCs w:val="21"/>
              </w:rPr>
              <w:t>(</w:t>
            </w:r>
            <w:r>
              <w:rPr>
                <w:rFonts w:ascii="微软雅黑" w:eastAsia="微软雅黑" w:hAnsi="微软雅黑" w:cs="微软雅黑" w:hint="eastAsia"/>
                <w:kern w:val="0"/>
                <w:szCs w:val="21"/>
              </w:rPr>
              <w:t>项目技术特征）</w:t>
            </w:r>
          </w:p>
        </w:tc>
        <w:tc>
          <w:tcPr>
            <w:tcW w:w="3402" w:type="dxa"/>
            <w:gridSpan w:val="2"/>
            <w:vAlign w:val="center"/>
          </w:tcPr>
          <w:p w:rsidR="00BC7C09" w:rsidRDefault="003E5C24">
            <w:pPr>
              <w:widowControl/>
              <w:ind w:firstLine="0"/>
              <w:rPr>
                <w:rFonts w:ascii="微软雅黑" w:eastAsia="微软雅黑" w:hAnsi="微软雅黑" w:cs="微软雅黑"/>
                <w:kern w:val="0"/>
                <w:szCs w:val="21"/>
              </w:rPr>
            </w:pPr>
            <w:r>
              <w:rPr>
                <w:rFonts w:ascii="微软雅黑" w:eastAsia="微软雅黑" w:hAnsi="微软雅黑" w:cs="微软雅黑" w:hint="eastAsia"/>
                <w:kern w:val="0"/>
                <w:szCs w:val="21"/>
              </w:rPr>
              <w:t>主要用户</w:t>
            </w:r>
          </w:p>
        </w:tc>
      </w:tr>
      <w:tr w:rsidR="00BC7C09">
        <w:trPr>
          <w:trHeight w:val="420"/>
          <w:jc w:val="center"/>
        </w:trPr>
        <w:tc>
          <w:tcPr>
            <w:tcW w:w="2149"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1036"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3444" w:type="dxa"/>
            <w:gridSpan w:val="3"/>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3402" w:type="dxa"/>
            <w:gridSpan w:val="2"/>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r>
      <w:tr w:rsidR="00BC7C09">
        <w:trPr>
          <w:trHeight w:val="420"/>
          <w:jc w:val="center"/>
        </w:trPr>
        <w:tc>
          <w:tcPr>
            <w:tcW w:w="2149"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1036" w:type="dxa"/>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3444" w:type="dxa"/>
            <w:gridSpan w:val="3"/>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c>
          <w:tcPr>
            <w:tcW w:w="3402" w:type="dxa"/>
            <w:gridSpan w:val="2"/>
            <w:vAlign w:val="center"/>
          </w:tcPr>
          <w:p w:rsidR="00BC7C09" w:rsidRDefault="003E5C24">
            <w:pPr>
              <w:widowControl/>
              <w:jc w:val="center"/>
              <w:rPr>
                <w:rFonts w:ascii="微软雅黑" w:eastAsia="微软雅黑" w:hAnsi="微软雅黑" w:cs="微软雅黑"/>
                <w:kern w:val="0"/>
                <w:szCs w:val="21"/>
              </w:rPr>
            </w:pPr>
            <w:r>
              <w:rPr>
                <w:rFonts w:ascii="微软雅黑" w:eastAsia="微软雅黑" w:hAnsi="微软雅黑" w:cs="微软雅黑" w:hint="eastAsia"/>
                <w:kern w:val="0"/>
                <w:szCs w:val="21"/>
              </w:rPr>
              <w:t xml:space="preserve">　</w:t>
            </w:r>
          </w:p>
        </w:tc>
      </w:tr>
    </w:tbl>
    <w:p w:rsidR="00BC7C09" w:rsidRDefault="00BC7C09">
      <w:pPr>
        <w:ind w:firstLineChars="200" w:firstLine="420"/>
        <w:rPr>
          <w:rFonts w:ascii="微软雅黑" w:eastAsia="微软雅黑" w:hAnsi="微软雅黑" w:cs="微软雅黑"/>
        </w:rPr>
      </w:pPr>
    </w:p>
    <w:p w:rsidR="00BC7C09" w:rsidRDefault="00BC7C09">
      <w:pPr>
        <w:pStyle w:val="af3"/>
      </w:pPr>
    </w:p>
    <w:p w:rsidR="00BC7C09" w:rsidRDefault="003E5C24">
      <w:pPr>
        <w:ind w:firstLineChars="2100" w:firstLine="4410"/>
        <w:rPr>
          <w:rFonts w:ascii="微软雅黑" w:eastAsia="微软雅黑" w:hAnsi="微软雅黑" w:cs="微软雅黑"/>
        </w:rPr>
      </w:pPr>
      <w:r>
        <w:rPr>
          <w:rFonts w:ascii="微软雅黑" w:eastAsia="微软雅黑" w:hAnsi="微软雅黑" w:hint="eastAsia"/>
          <w:lang w:val="zh-CN"/>
        </w:rPr>
        <w:t>供给人</w:t>
      </w:r>
      <w:r>
        <w:rPr>
          <w:rFonts w:ascii="微软雅黑" w:eastAsia="微软雅黑" w:hAnsi="微软雅黑" w:cs="微软雅黑" w:hint="eastAsia"/>
        </w:rPr>
        <w:t>名称</w:t>
      </w:r>
      <w:r>
        <w:rPr>
          <w:rFonts w:ascii="微软雅黑" w:eastAsia="微软雅黑" w:hAnsi="微软雅黑" w:cs="微软雅黑" w:hint="eastAsia"/>
        </w:rPr>
        <w:t>:__________________________________</w:t>
      </w:r>
    </w:p>
    <w:p w:rsidR="00BC7C09" w:rsidRDefault="003E5C24">
      <w:pPr>
        <w:ind w:firstLineChars="2100" w:firstLine="4410"/>
        <w:rPr>
          <w:rFonts w:ascii="微软雅黑" w:eastAsia="微软雅黑" w:hAnsi="微软雅黑" w:cs="微软雅黑"/>
        </w:rPr>
      </w:pPr>
      <w:r>
        <w:rPr>
          <w:rFonts w:ascii="微软雅黑" w:eastAsia="微软雅黑" w:hAnsi="微软雅黑" w:hint="eastAsia"/>
          <w:lang w:val="zh-CN"/>
        </w:rPr>
        <w:t>供给人</w:t>
      </w:r>
      <w:r>
        <w:rPr>
          <w:rFonts w:ascii="微软雅黑" w:eastAsia="微软雅黑" w:hAnsi="微软雅黑" w:cs="微软雅黑" w:hint="eastAsia"/>
        </w:rPr>
        <w:t>单位盖章</w:t>
      </w:r>
      <w:r>
        <w:rPr>
          <w:rFonts w:ascii="微软雅黑" w:eastAsia="微软雅黑" w:hAnsi="微软雅黑" w:cs="微软雅黑" w:hint="eastAsia"/>
        </w:rPr>
        <w:t>:______________________________</w:t>
      </w:r>
    </w:p>
    <w:p w:rsidR="00BC7C09" w:rsidRDefault="003E5C24">
      <w:pPr>
        <w:ind w:firstLineChars="2100" w:firstLine="4410"/>
        <w:rPr>
          <w:rFonts w:ascii="微软雅黑" w:eastAsia="微软雅黑" w:hAnsi="微软雅黑" w:cs="微软雅黑"/>
        </w:rPr>
      </w:pPr>
      <w:r>
        <w:rPr>
          <w:rFonts w:ascii="微软雅黑" w:eastAsia="微软雅黑" w:hAnsi="微软雅黑" w:hint="eastAsia"/>
          <w:lang w:val="zh-CN"/>
        </w:rPr>
        <w:t>供给人</w:t>
      </w:r>
      <w:r>
        <w:rPr>
          <w:rFonts w:ascii="微软雅黑" w:eastAsia="微软雅黑" w:hAnsi="微软雅黑" w:cs="微软雅黑" w:hint="eastAsia"/>
        </w:rPr>
        <w:t>代表签字：</w:t>
      </w:r>
      <w:r>
        <w:rPr>
          <w:rFonts w:ascii="微软雅黑" w:eastAsia="微软雅黑" w:hAnsi="微软雅黑" w:cs="微软雅黑" w:hint="eastAsia"/>
        </w:rPr>
        <w:t>____________________________</w:t>
      </w:r>
    </w:p>
    <w:p w:rsidR="00BC7C09" w:rsidRDefault="003E5C24">
      <w:pPr>
        <w:ind w:firstLineChars="2100" w:firstLine="4410"/>
        <w:rPr>
          <w:rFonts w:ascii="微软雅黑" w:eastAsia="微软雅黑" w:hAnsi="微软雅黑" w:cs="微软雅黑"/>
        </w:rPr>
      </w:pPr>
      <w:r>
        <w:rPr>
          <w:rFonts w:ascii="微软雅黑" w:eastAsia="微软雅黑" w:hAnsi="微软雅黑" w:cs="微软雅黑" w:hint="eastAsia"/>
        </w:rPr>
        <w:t>日期：</w:t>
      </w:r>
      <w:r>
        <w:rPr>
          <w:rFonts w:ascii="微软雅黑" w:eastAsia="微软雅黑" w:hAnsi="微软雅黑" w:cs="微软雅黑" w:hint="eastAsia"/>
        </w:rPr>
        <w:t>_______________________________________</w:t>
      </w:r>
    </w:p>
    <w:p w:rsidR="00BC7C09" w:rsidRDefault="00BC7C09">
      <w:pPr>
        <w:ind w:firstLineChars="200" w:firstLine="420"/>
        <w:rPr>
          <w:rFonts w:ascii="微软雅黑" w:eastAsia="微软雅黑" w:hAnsi="微软雅黑" w:cs="微软雅黑"/>
          <w:b/>
        </w:rPr>
      </w:pPr>
    </w:p>
    <w:p w:rsidR="00BC7C09" w:rsidRDefault="003E5C24">
      <w:pPr>
        <w:ind w:firstLineChars="200" w:firstLine="420"/>
        <w:rPr>
          <w:rFonts w:ascii="微软雅黑" w:eastAsia="微软雅黑" w:hAnsi="微软雅黑" w:cs="微软雅黑"/>
          <w:b/>
        </w:rPr>
      </w:pPr>
      <w:r>
        <w:rPr>
          <w:rFonts w:ascii="微软雅黑" w:eastAsia="微软雅黑" w:hAnsi="微软雅黑" w:cs="微软雅黑" w:hint="eastAsia"/>
          <w:b/>
        </w:rPr>
        <w:lastRenderedPageBreak/>
        <w:t>说明：</w:t>
      </w:r>
    </w:p>
    <w:p w:rsidR="00BC7C09" w:rsidRDefault="003E5C24">
      <w:pPr>
        <w:ind w:firstLineChars="200" w:firstLine="420"/>
        <w:rPr>
          <w:rFonts w:ascii="微软雅黑" w:eastAsia="微软雅黑" w:hAnsi="微软雅黑" w:cs="微软雅黑"/>
        </w:rPr>
      </w:pPr>
      <w:r>
        <w:rPr>
          <w:rFonts w:ascii="微软雅黑" w:eastAsia="微软雅黑" w:hAnsi="微软雅黑" w:cs="微软雅黑" w:hint="eastAsia"/>
        </w:rPr>
        <w:t>1.</w:t>
      </w:r>
      <w:r>
        <w:rPr>
          <w:rFonts w:ascii="微软雅黑" w:eastAsia="微软雅黑" w:hAnsi="微软雅黑" w:cs="微软雅黑" w:hint="eastAsia"/>
        </w:rPr>
        <w:t>供应商本着“诚实、信用”的原则，如实填写服务商信息表，并对填写内容承担法律责任；</w:t>
      </w:r>
    </w:p>
    <w:p w:rsidR="00BC7C09" w:rsidRDefault="003E5C24">
      <w:pPr>
        <w:ind w:firstLineChars="200" w:firstLine="420"/>
        <w:rPr>
          <w:rFonts w:ascii="微软雅黑" w:eastAsia="微软雅黑" w:hAnsi="微软雅黑" w:cs="微软雅黑"/>
        </w:rPr>
      </w:pPr>
      <w:r>
        <w:rPr>
          <w:rFonts w:ascii="微软雅黑" w:eastAsia="微软雅黑" w:hAnsi="微软雅黑" w:cs="微软雅黑" w:hint="eastAsia"/>
        </w:rPr>
        <w:t>2.</w:t>
      </w:r>
      <w:r>
        <w:rPr>
          <w:rFonts w:ascii="微软雅黑" w:eastAsia="微软雅黑" w:hAnsi="微软雅黑" w:cs="微软雅黑" w:hint="eastAsia"/>
        </w:rPr>
        <w:t>供应商应提供自身基本情况简介、产品介绍等情况。</w:t>
      </w:r>
    </w:p>
    <w:p w:rsidR="00BC7C09" w:rsidRDefault="003E5C24">
      <w:pPr>
        <w:ind w:firstLineChars="200" w:firstLine="420"/>
        <w:rPr>
          <w:rFonts w:ascii="微软雅黑" w:eastAsia="微软雅黑" w:hAnsi="微软雅黑" w:cs="微软雅黑"/>
        </w:rPr>
      </w:pPr>
      <w:r>
        <w:rPr>
          <w:rFonts w:ascii="微软雅黑" w:eastAsia="微软雅黑" w:hAnsi="微软雅黑" w:cs="微软雅黑" w:hint="eastAsia"/>
        </w:rPr>
        <w:t>3.</w:t>
      </w:r>
      <w:r>
        <w:rPr>
          <w:rFonts w:ascii="微软雅黑" w:eastAsia="微软雅黑" w:hAnsi="微软雅黑" w:cs="微软雅黑" w:hint="eastAsia"/>
        </w:rPr>
        <w:t>供应商还应根据行业特点，提供其他可证明自身资信</w:t>
      </w:r>
      <w:r>
        <w:rPr>
          <w:rFonts w:ascii="微软雅黑" w:eastAsia="微软雅黑" w:hAnsi="微软雅黑" w:cs="微软雅黑" w:hint="eastAsia"/>
        </w:rPr>
        <w:t>、技术能力的资料；</w:t>
      </w:r>
    </w:p>
    <w:p w:rsidR="00BC7C09" w:rsidRDefault="003E5C24">
      <w:pPr>
        <w:ind w:firstLineChars="200" w:firstLine="420"/>
        <w:rPr>
          <w:rFonts w:ascii="微软雅黑" w:eastAsia="微软雅黑" w:hAnsi="微软雅黑" w:cs="微软雅黑"/>
        </w:rPr>
      </w:pPr>
      <w:r>
        <w:rPr>
          <w:rFonts w:ascii="微软雅黑" w:eastAsia="微软雅黑" w:hAnsi="微软雅黑" w:cs="微软雅黑" w:hint="eastAsia"/>
        </w:rPr>
        <w:t>4.</w:t>
      </w:r>
      <w:r>
        <w:rPr>
          <w:rFonts w:ascii="微软雅黑" w:eastAsia="微软雅黑" w:hAnsi="微软雅黑" w:cs="微软雅黑" w:hint="eastAsia"/>
        </w:rPr>
        <w:t>“企业类型”包括制造生产、开发、经营、代理、集成、贸易、服务、工程等；</w:t>
      </w:r>
    </w:p>
    <w:p w:rsidR="00BC7C09" w:rsidRDefault="003E5C24">
      <w:pPr>
        <w:ind w:firstLineChars="200" w:firstLine="420"/>
        <w:rPr>
          <w:rFonts w:ascii="微软雅黑" w:eastAsia="微软雅黑" w:hAnsi="微软雅黑" w:cs="微软雅黑"/>
        </w:rPr>
      </w:pPr>
      <w:r>
        <w:rPr>
          <w:rFonts w:ascii="微软雅黑" w:eastAsia="微软雅黑" w:hAnsi="微软雅黑" w:cs="微软雅黑" w:hint="eastAsia"/>
        </w:rPr>
        <w:t>5.</w:t>
      </w:r>
      <w:r>
        <w:rPr>
          <w:rFonts w:ascii="微软雅黑" w:eastAsia="微软雅黑" w:hAnsi="微软雅黑" w:cs="微软雅黑" w:hint="eastAsia"/>
        </w:rPr>
        <w:t>“经营范围”为营业执照上注明的经营范围内容；</w:t>
      </w:r>
    </w:p>
    <w:p w:rsidR="00BC7C09" w:rsidRDefault="003E5C24">
      <w:pPr>
        <w:ind w:firstLineChars="200" w:firstLine="420"/>
        <w:rPr>
          <w:rFonts w:ascii="微软雅黑" w:eastAsia="微软雅黑" w:hAnsi="微软雅黑" w:cs="微软雅黑"/>
        </w:rPr>
      </w:pPr>
      <w:r>
        <w:rPr>
          <w:rFonts w:ascii="微软雅黑" w:eastAsia="微软雅黑" w:hAnsi="微软雅黑" w:cs="微软雅黑" w:hint="eastAsia"/>
        </w:rPr>
        <w:t>6.</w:t>
      </w:r>
      <w:r>
        <w:rPr>
          <w:rFonts w:ascii="微软雅黑" w:eastAsia="微软雅黑" w:hAnsi="微软雅黑" w:cs="微软雅黑" w:hint="eastAsia"/>
        </w:rPr>
        <w:t>“资质等级”包括代理、集成、经销、服务等级以及建筑、装修、信息、安全保卫等资质等级；</w:t>
      </w:r>
    </w:p>
    <w:p w:rsidR="00BC7C09" w:rsidRDefault="003E5C24">
      <w:pPr>
        <w:ind w:firstLineChars="200" w:firstLine="420"/>
        <w:rPr>
          <w:rFonts w:ascii="微软雅黑" w:eastAsia="微软雅黑" w:hAnsi="微软雅黑" w:cs="微软雅黑"/>
        </w:rPr>
      </w:pPr>
      <w:r>
        <w:rPr>
          <w:rFonts w:ascii="微软雅黑" w:eastAsia="微软雅黑" w:hAnsi="微软雅黑" w:cs="微软雅黑" w:hint="eastAsia"/>
        </w:rPr>
        <w:t>7.</w:t>
      </w:r>
      <w:r>
        <w:rPr>
          <w:rFonts w:ascii="微软雅黑" w:eastAsia="微软雅黑" w:hAnsi="微软雅黑" w:cs="微软雅黑" w:hint="eastAsia"/>
        </w:rPr>
        <w:t>“组织体系”为全国分支机构设置情况；</w:t>
      </w:r>
    </w:p>
    <w:p w:rsidR="00BC7C09" w:rsidRDefault="003E5C24">
      <w:pPr>
        <w:ind w:firstLineChars="200" w:firstLine="420"/>
        <w:rPr>
          <w:rFonts w:ascii="微软雅黑" w:eastAsia="微软雅黑" w:hAnsi="微软雅黑" w:cs="微软雅黑"/>
        </w:rPr>
      </w:pPr>
      <w:r>
        <w:rPr>
          <w:rFonts w:ascii="微软雅黑" w:eastAsia="微软雅黑" w:hAnsi="微软雅黑" w:cs="微软雅黑" w:hint="eastAsia"/>
        </w:rPr>
        <w:t>8.</w:t>
      </w:r>
      <w:r>
        <w:rPr>
          <w:rFonts w:ascii="微软雅黑" w:eastAsia="微软雅黑" w:hAnsi="微软雅黑" w:cs="微软雅黑" w:hint="eastAsia"/>
        </w:rPr>
        <w:t>“销售模式”包括直接销售、代理销售等方式。</w:t>
      </w:r>
    </w:p>
    <w:p w:rsidR="00BC7C09" w:rsidRDefault="00BC7C09">
      <w:pPr>
        <w:ind w:firstLineChars="200" w:firstLine="420"/>
        <w:rPr>
          <w:rFonts w:ascii="微软雅黑" w:eastAsia="微软雅黑" w:hAnsi="微软雅黑" w:cs="微软雅黑"/>
        </w:rPr>
        <w:sectPr w:rsidR="00BC7C09">
          <w:footerReference w:type="default" r:id="rId11"/>
          <w:pgSz w:w="11907" w:h="16840"/>
          <w:pgMar w:top="1418" w:right="1304" w:bottom="1361" w:left="1361" w:header="794" w:footer="794" w:gutter="0"/>
          <w:pgNumType w:start="1"/>
          <w:cols w:space="720"/>
          <w:docGrid w:linePitch="285"/>
        </w:sectPr>
      </w:pPr>
    </w:p>
    <w:p w:rsidR="00BC7C09" w:rsidRDefault="003E5C24">
      <w:pPr>
        <w:pStyle w:val="2"/>
        <w:numPr>
          <w:ilvl w:val="0"/>
          <w:numId w:val="0"/>
        </w:numPr>
        <w:rPr>
          <w:rFonts w:ascii="微软雅黑" w:eastAsia="微软雅黑" w:hAnsi="微软雅黑"/>
        </w:rPr>
      </w:pPr>
      <w:bookmarkStart w:id="31" w:name="_Hlt533498688"/>
      <w:bookmarkStart w:id="32" w:name="_Toc354907389"/>
      <w:bookmarkStart w:id="33" w:name="_Toc78463510"/>
      <w:bookmarkStart w:id="34" w:name="_Toc398625780"/>
      <w:bookmarkEnd w:id="31"/>
      <w:r>
        <w:rPr>
          <w:rFonts w:ascii="微软雅黑" w:eastAsia="微软雅黑" w:hAnsi="微软雅黑" w:hint="eastAsia"/>
        </w:rPr>
        <w:lastRenderedPageBreak/>
        <w:t>附件六：关联软硬件清单格式（不作为评标依据）</w:t>
      </w:r>
      <w:bookmarkEnd w:id="32"/>
      <w:bookmarkEnd w:id="33"/>
      <w:bookmarkEnd w:id="34"/>
    </w:p>
    <w:p w:rsidR="00BC7C09" w:rsidRDefault="003E5C24">
      <w:pPr>
        <w:pStyle w:val="af3"/>
        <w:ind w:left="720" w:hanging="720"/>
        <w:jc w:val="center"/>
        <w:rPr>
          <w:rFonts w:ascii="微软雅黑" w:eastAsia="微软雅黑" w:hAnsi="微软雅黑" w:cs="微软雅黑"/>
        </w:rPr>
      </w:pPr>
      <w:r>
        <w:rPr>
          <w:rFonts w:ascii="微软雅黑" w:eastAsia="微软雅黑" w:hAnsi="微软雅黑" w:cs="微软雅黑" w:hint="eastAsia"/>
          <w:b/>
          <w:sz w:val="32"/>
          <w:szCs w:val="32"/>
        </w:rPr>
        <w:t>关</w:t>
      </w:r>
      <w:r>
        <w:rPr>
          <w:rFonts w:ascii="微软雅黑" w:eastAsia="微软雅黑" w:hAnsi="微软雅黑" w:cs="微软雅黑" w:hint="eastAsia"/>
          <w:b/>
          <w:sz w:val="32"/>
          <w:szCs w:val="32"/>
        </w:rPr>
        <w:t xml:space="preserve"> </w:t>
      </w:r>
      <w:r>
        <w:rPr>
          <w:rFonts w:ascii="微软雅黑" w:eastAsia="微软雅黑" w:hAnsi="微软雅黑" w:cs="微软雅黑" w:hint="eastAsia"/>
          <w:b/>
          <w:sz w:val="32"/>
          <w:szCs w:val="32"/>
        </w:rPr>
        <w:t>联</w:t>
      </w:r>
      <w:r>
        <w:rPr>
          <w:rFonts w:ascii="微软雅黑" w:eastAsia="微软雅黑" w:hAnsi="微软雅黑" w:cs="微软雅黑" w:hint="eastAsia"/>
          <w:b/>
          <w:sz w:val="32"/>
          <w:szCs w:val="32"/>
        </w:rPr>
        <w:t xml:space="preserve"> </w:t>
      </w:r>
      <w:r>
        <w:rPr>
          <w:rFonts w:ascii="微软雅黑" w:eastAsia="微软雅黑" w:hAnsi="微软雅黑" w:cs="微软雅黑" w:hint="eastAsia"/>
          <w:b/>
          <w:sz w:val="32"/>
          <w:szCs w:val="32"/>
        </w:rPr>
        <w:t>软</w:t>
      </w:r>
      <w:r>
        <w:rPr>
          <w:rFonts w:ascii="微软雅黑" w:eastAsia="微软雅黑" w:hAnsi="微软雅黑" w:cs="微软雅黑" w:hint="eastAsia"/>
          <w:b/>
          <w:sz w:val="32"/>
          <w:szCs w:val="32"/>
        </w:rPr>
        <w:t xml:space="preserve"> </w:t>
      </w:r>
      <w:r>
        <w:rPr>
          <w:rFonts w:ascii="微软雅黑" w:eastAsia="微软雅黑" w:hAnsi="微软雅黑" w:cs="微软雅黑" w:hint="eastAsia"/>
          <w:b/>
          <w:sz w:val="32"/>
          <w:szCs w:val="32"/>
        </w:rPr>
        <w:t>硬</w:t>
      </w:r>
      <w:r>
        <w:rPr>
          <w:rFonts w:ascii="微软雅黑" w:eastAsia="微软雅黑" w:hAnsi="微软雅黑" w:cs="微软雅黑" w:hint="eastAsia"/>
          <w:b/>
          <w:sz w:val="32"/>
          <w:szCs w:val="32"/>
        </w:rPr>
        <w:t xml:space="preserve"> </w:t>
      </w:r>
      <w:r>
        <w:rPr>
          <w:rFonts w:ascii="微软雅黑" w:eastAsia="微软雅黑" w:hAnsi="微软雅黑" w:cs="微软雅黑" w:hint="eastAsia"/>
          <w:b/>
          <w:sz w:val="32"/>
          <w:szCs w:val="32"/>
        </w:rPr>
        <w:t>件</w:t>
      </w:r>
      <w:r>
        <w:rPr>
          <w:rFonts w:ascii="微软雅黑" w:eastAsia="微软雅黑" w:hAnsi="微软雅黑" w:cs="微软雅黑" w:hint="eastAsia"/>
          <w:b/>
          <w:sz w:val="32"/>
          <w:szCs w:val="32"/>
        </w:rPr>
        <w:t xml:space="preserve"> </w:t>
      </w:r>
      <w:r>
        <w:rPr>
          <w:rFonts w:ascii="微软雅黑" w:eastAsia="微软雅黑" w:hAnsi="微软雅黑" w:cs="微软雅黑" w:hint="eastAsia"/>
          <w:b/>
          <w:sz w:val="32"/>
          <w:szCs w:val="32"/>
        </w:rPr>
        <w:t>清</w:t>
      </w:r>
      <w:r>
        <w:rPr>
          <w:rFonts w:ascii="微软雅黑" w:eastAsia="微软雅黑" w:hAnsi="微软雅黑" w:cs="微软雅黑" w:hint="eastAsia"/>
          <w:b/>
          <w:sz w:val="32"/>
          <w:szCs w:val="32"/>
        </w:rPr>
        <w:t xml:space="preserve"> </w:t>
      </w:r>
      <w:r>
        <w:rPr>
          <w:rFonts w:ascii="微软雅黑" w:eastAsia="微软雅黑" w:hAnsi="微软雅黑" w:cs="微软雅黑" w:hint="eastAsia"/>
          <w:b/>
          <w:sz w:val="32"/>
          <w:szCs w:val="32"/>
        </w:rPr>
        <w:t>单</w:t>
      </w:r>
    </w:p>
    <w:p w:rsidR="00BC7C09" w:rsidRDefault="003E5C24">
      <w:pPr>
        <w:pStyle w:val="Default"/>
        <w:tabs>
          <w:tab w:val="left" w:pos="5130"/>
        </w:tabs>
        <w:spacing w:afterLines="50" w:after="156" w:line="360" w:lineRule="auto"/>
        <w:jc w:val="both"/>
        <w:rPr>
          <w:rFonts w:ascii="微软雅黑" w:eastAsia="微软雅黑" w:hAnsi="微软雅黑" w:cs="微软雅黑"/>
          <w:sz w:val="21"/>
          <w:szCs w:val="21"/>
        </w:rPr>
      </w:pPr>
      <w:r>
        <w:rPr>
          <w:rFonts w:ascii="微软雅黑" w:eastAsia="微软雅黑" w:hAnsi="微软雅黑" w:cs="微软雅黑" w:hint="eastAsia"/>
          <w:color w:val="auto"/>
          <w:sz w:val="21"/>
          <w:szCs w:val="21"/>
        </w:rPr>
        <w:t>供给方</w:t>
      </w:r>
      <w:r>
        <w:rPr>
          <w:rFonts w:ascii="微软雅黑" w:eastAsia="微软雅黑" w:hAnsi="微软雅黑" w:cs="微软雅黑" w:hint="eastAsia"/>
          <w:color w:val="auto"/>
          <w:sz w:val="21"/>
          <w:szCs w:val="21"/>
        </w:rPr>
        <w:t>：</w:t>
      </w:r>
      <w:r>
        <w:rPr>
          <w:rFonts w:ascii="微软雅黑" w:eastAsia="微软雅黑" w:hAnsi="微软雅黑" w:cs="微软雅黑" w:hint="eastAsia"/>
          <w:color w:val="auto"/>
          <w:sz w:val="21"/>
          <w:szCs w:val="21"/>
          <w:u w:val="single"/>
        </w:rPr>
        <w:t xml:space="preserve">                                 </w:t>
      </w:r>
      <w:r>
        <w:rPr>
          <w:rFonts w:ascii="微软雅黑" w:eastAsia="微软雅黑" w:hAnsi="微软雅黑" w:cs="微软雅黑" w:hint="eastAsia"/>
          <w:color w:val="auto"/>
          <w:sz w:val="21"/>
          <w:szCs w:val="21"/>
        </w:rPr>
        <w:t xml:space="preserve">                 </w:t>
      </w:r>
      <w:r>
        <w:rPr>
          <w:rFonts w:ascii="微软雅黑" w:eastAsia="微软雅黑" w:hAnsi="微软雅黑" w:cs="微软雅黑" w:hint="eastAsia"/>
          <w:color w:val="auto"/>
          <w:sz w:val="21"/>
          <w:szCs w:val="21"/>
        </w:rPr>
        <w:t>单位：</w:t>
      </w:r>
      <w:r>
        <w:rPr>
          <w:rFonts w:ascii="微软雅黑" w:eastAsia="微软雅黑" w:hAnsi="微软雅黑" w:cs="微软雅黑" w:hint="eastAsia"/>
          <w:color w:val="auto"/>
          <w:sz w:val="21"/>
          <w:szCs w:val="21"/>
        </w:rPr>
        <w:t xml:space="preserve">  </w:t>
      </w:r>
      <w:r>
        <w:rPr>
          <w:rFonts w:ascii="微软雅黑" w:eastAsia="微软雅黑" w:hAnsi="微软雅黑" w:cs="微软雅黑" w:hint="eastAsia"/>
          <w:color w:val="auto"/>
          <w:sz w:val="21"/>
          <w:szCs w:val="21"/>
        </w:rPr>
        <w:t>（人民币）元</w:t>
      </w:r>
    </w:p>
    <w:tbl>
      <w:tblPr>
        <w:tblW w:w="8640" w:type="dxa"/>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4050"/>
        <w:gridCol w:w="1947"/>
        <w:gridCol w:w="1743"/>
      </w:tblGrid>
      <w:tr w:rsidR="00BC7C09">
        <w:trPr>
          <w:trHeight w:val="239"/>
          <w:jc w:val="center"/>
        </w:trPr>
        <w:tc>
          <w:tcPr>
            <w:tcW w:w="900" w:type="dxa"/>
          </w:tcPr>
          <w:p w:rsidR="00BC7C09" w:rsidRDefault="003E5C24">
            <w:pPr>
              <w:pStyle w:val="Default"/>
              <w:spacing w:line="360" w:lineRule="auto"/>
              <w:jc w:val="center"/>
              <w:rPr>
                <w:rFonts w:ascii="微软雅黑" w:eastAsia="微软雅黑" w:hAnsi="微软雅黑" w:cs="微软雅黑"/>
                <w:b/>
                <w:color w:val="auto"/>
                <w:sz w:val="21"/>
                <w:szCs w:val="21"/>
              </w:rPr>
            </w:pPr>
            <w:r>
              <w:rPr>
                <w:rFonts w:ascii="微软雅黑" w:eastAsia="微软雅黑" w:hAnsi="微软雅黑" w:cs="微软雅黑" w:hint="eastAsia"/>
                <w:b/>
                <w:color w:val="auto"/>
                <w:sz w:val="21"/>
                <w:szCs w:val="21"/>
              </w:rPr>
              <w:t>序号</w:t>
            </w:r>
          </w:p>
        </w:tc>
        <w:tc>
          <w:tcPr>
            <w:tcW w:w="4050" w:type="dxa"/>
          </w:tcPr>
          <w:p w:rsidR="00BC7C09" w:rsidRDefault="003E5C24">
            <w:pPr>
              <w:pStyle w:val="Default"/>
              <w:spacing w:line="360" w:lineRule="auto"/>
              <w:jc w:val="center"/>
              <w:rPr>
                <w:rFonts w:ascii="微软雅黑" w:eastAsia="微软雅黑" w:hAnsi="微软雅黑" w:cs="微软雅黑"/>
                <w:b/>
                <w:color w:val="auto"/>
                <w:sz w:val="21"/>
                <w:szCs w:val="21"/>
              </w:rPr>
            </w:pPr>
            <w:r>
              <w:rPr>
                <w:rFonts w:ascii="微软雅黑" w:eastAsia="微软雅黑" w:hAnsi="微软雅黑" w:cs="微软雅黑" w:hint="eastAsia"/>
                <w:b/>
                <w:color w:val="auto"/>
                <w:sz w:val="21"/>
                <w:szCs w:val="21"/>
              </w:rPr>
              <w:t>项目名称</w:t>
            </w:r>
          </w:p>
        </w:tc>
        <w:tc>
          <w:tcPr>
            <w:tcW w:w="1947" w:type="dxa"/>
          </w:tcPr>
          <w:p w:rsidR="00BC7C09" w:rsidRDefault="003E5C24">
            <w:pPr>
              <w:pStyle w:val="Default"/>
              <w:spacing w:line="360" w:lineRule="auto"/>
              <w:jc w:val="center"/>
              <w:rPr>
                <w:rFonts w:ascii="微软雅黑" w:eastAsia="微软雅黑" w:hAnsi="微软雅黑" w:cs="微软雅黑"/>
                <w:b/>
                <w:color w:val="auto"/>
                <w:sz w:val="21"/>
                <w:szCs w:val="21"/>
              </w:rPr>
            </w:pPr>
            <w:r>
              <w:rPr>
                <w:rFonts w:ascii="微软雅黑" w:eastAsia="微软雅黑" w:hAnsi="微软雅黑" w:cs="微软雅黑" w:hint="eastAsia"/>
                <w:b/>
                <w:color w:val="auto"/>
                <w:sz w:val="21"/>
                <w:szCs w:val="21"/>
              </w:rPr>
              <w:t>金额</w:t>
            </w:r>
          </w:p>
        </w:tc>
        <w:tc>
          <w:tcPr>
            <w:tcW w:w="1743" w:type="dxa"/>
          </w:tcPr>
          <w:p w:rsidR="00BC7C09" w:rsidRDefault="003E5C24">
            <w:pPr>
              <w:pStyle w:val="Default"/>
              <w:spacing w:line="360" w:lineRule="auto"/>
              <w:jc w:val="center"/>
              <w:rPr>
                <w:rFonts w:ascii="微软雅黑" w:eastAsia="微软雅黑" w:hAnsi="微软雅黑" w:cs="微软雅黑"/>
                <w:b/>
                <w:color w:val="auto"/>
                <w:sz w:val="21"/>
                <w:szCs w:val="21"/>
              </w:rPr>
            </w:pPr>
            <w:r>
              <w:rPr>
                <w:rFonts w:ascii="微软雅黑" w:eastAsia="微软雅黑" w:hAnsi="微软雅黑" w:cs="微软雅黑" w:hint="eastAsia"/>
                <w:b/>
                <w:color w:val="auto"/>
                <w:sz w:val="21"/>
                <w:szCs w:val="21"/>
              </w:rPr>
              <w:t>备注</w:t>
            </w:r>
          </w:p>
        </w:tc>
      </w:tr>
      <w:tr w:rsidR="00BC7C09">
        <w:trPr>
          <w:trHeight w:val="239"/>
          <w:jc w:val="center"/>
        </w:trPr>
        <w:tc>
          <w:tcPr>
            <w:tcW w:w="8640" w:type="dxa"/>
            <w:gridSpan w:val="4"/>
          </w:tcPr>
          <w:p w:rsidR="00BC7C09" w:rsidRDefault="003E5C24">
            <w:pPr>
              <w:pStyle w:val="Default"/>
              <w:spacing w:line="360" w:lineRule="auto"/>
              <w:jc w:val="both"/>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一、系统软件清单</w:t>
            </w:r>
          </w:p>
        </w:tc>
      </w:tr>
      <w:tr w:rsidR="00BC7C09">
        <w:trPr>
          <w:trHeight w:val="239"/>
          <w:jc w:val="center"/>
        </w:trPr>
        <w:tc>
          <w:tcPr>
            <w:tcW w:w="900" w:type="dxa"/>
          </w:tcPr>
          <w:p w:rsidR="00BC7C09" w:rsidRDefault="003E5C24">
            <w:pPr>
              <w:pStyle w:val="Default"/>
              <w:spacing w:line="360" w:lineRule="auto"/>
              <w:jc w:val="center"/>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1</w:t>
            </w:r>
          </w:p>
        </w:tc>
        <w:tc>
          <w:tcPr>
            <w:tcW w:w="4050" w:type="dxa"/>
          </w:tcPr>
          <w:p w:rsidR="00BC7C09" w:rsidRDefault="003E5C24">
            <w:pPr>
              <w:pStyle w:val="Default"/>
              <w:spacing w:line="360" w:lineRule="auto"/>
              <w:jc w:val="both"/>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开发工具</w:t>
            </w:r>
          </w:p>
        </w:tc>
        <w:tc>
          <w:tcPr>
            <w:tcW w:w="1947" w:type="dxa"/>
          </w:tcPr>
          <w:p w:rsidR="00BC7C09" w:rsidRDefault="00BC7C09">
            <w:pPr>
              <w:pStyle w:val="Default"/>
              <w:spacing w:line="360" w:lineRule="auto"/>
              <w:ind w:rightChars="120" w:right="252"/>
              <w:jc w:val="right"/>
              <w:rPr>
                <w:rFonts w:ascii="微软雅黑" w:eastAsia="微软雅黑" w:hAnsi="微软雅黑" w:cs="微软雅黑"/>
                <w:color w:val="auto"/>
                <w:sz w:val="21"/>
                <w:szCs w:val="21"/>
              </w:rPr>
            </w:pPr>
          </w:p>
        </w:tc>
        <w:tc>
          <w:tcPr>
            <w:tcW w:w="1743" w:type="dxa"/>
          </w:tcPr>
          <w:p w:rsidR="00BC7C09" w:rsidRDefault="00BC7C09">
            <w:pPr>
              <w:pStyle w:val="Default"/>
              <w:spacing w:line="360" w:lineRule="auto"/>
              <w:jc w:val="both"/>
              <w:rPr>
                <w:rFonts w:ascii="微软雅黑" w:eastAsia="微软雅黑" w:hAnsi="微软雅黑" w:cs="微软雅黑"/>
                <w:color w:val="auto"/>
                <w:sz w:val="21"/>
                <w:szCs w:val="21"/>
              </w:rPr>
            </w:pPr>
          </w:p>
        </w:tc>
      </w:tr>
      <w:tr w:rsidR="00BC7C09">
        <w:trPr>
          <w:trHeight w:val="239"/>
          <w:jc w:val="center"/>
        </w:trPr>
        <w:tc>
          <w:tcPr>
            <w:tcW w:w="900" w:type="dxa"/>
          </w:tcPr>
          <w:p w:rsidR="00BC7C09" w:rsidRDefault="003E5C24">
            <w:pPr>
              <w:pStyle w:val="Default"/>
              <w:spacing w:line="360" w:lineRule="auto"/>
              <w:jc w:val="center"/>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2</w:t>
            </w:r>
          </w:p>
        </w:tc>
        <w:tc>
          <w:tcPr>
            <w:tcW w:w="4050" w:type="dxa"/>
          </w:tcPr>
          <w:p w:rsidR="00BC7C09" w:rsidRDefault="003E5C24">
            <w:pPr>
              <w:pStyle w:val="Default"/>
              <w:spacing w:line="360" w:lineRule="auto"/>
              <w:jc w:val="both"/>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其他软件</w:t>
            </w:r>
          </w:p>
        </w:tc>
        <w:tc>
          <w:tcPr>
            <w:tcW w:w="1947" w:type="dxa"/>
          </w:tcPr>
          <w:p w:rsidR="00BC7C09" w:rsidRDefault="00BC7C09">
            <w:pPr>
              <w:pStyle w:val="Default"/>
              <w:spacing w:line="360" w:lineRule="auto"/>
              <w:ind w:rightChars="120" w:right="252"/>
              <w:jc w:val="right"/>
              <w:rPr>
                <w:rFonts w:ascii="微软雅黑" w:eastAsia="微软雅黑" w:hAnsi="微软雅黑" w:cs="微软雅黑"/>
                <w:color w:val="auto"/>
                <w:sz w:val="21"/>
                <w:szCs w:val="21"/>
              </w:rPr>
            </w:pPr>
          </w:p>
        </w:tc>
        <w:tc>
          <w:tcPr>
            <w:tcW w:w="1743" w:type="dxa"/>
          </w:tcPr>
          <w:p w:rsidR="00BC7C09" w:rsidRDefault="00BC7C09">
            <w:pPr>
              <w:pStyle w:val="Default"/>
              <w:spacing w:line="360" w:lineRule="auto"/>
              <w:jc w:val="both"/>
              <w:rPr>
                <w:rFonts w:ascii="微软雅黑" w:eastAsia="微软雅黑" w:hAnsi="微软雅黑" w:cs="微软雅黑"/>
                <w:color w:val="auto"/>
                <w:sz w:val="21"/>
                <w:szCs w:val="21"/>
              </w:rPr>
            </w:pPr>
          </w:p>
        </w:tc>
      </w:tr>
      <w:tr w:rsidR="00BC7C09">
        <w:trPr>
          <w:trHeight w:val="239"/>
          <w:jc w:val="center"/>
        </w:trPr>
        <w:tc>
          <w:tcPr>
            <w:tcW w:w="900" w:type="dxa"/>
          </w:tcPr>
          <w:p w:rsidR="00BC7C09" w:rsidRDefault="00BC7C09">
            <w:pPr>
              <w:pStyle w:val="Default"/>
              <w:spacing w:line="360" w:lineRule="auto"/>
              <w:jc w:val="center"/>
              <w:rPr>
                <w:rFonts w:ascii="微软雅黑" w:eastAsia="微软雅黑" w:hAnsi="微软雅黑" w:cs="微软雅黑"/>
                <w:color w:val="auto"/>
                <w:sz w:val="21"/>
                <w:szCs w:val="21"/>
              </w:rPr>
            </w:pPr>
          </w:p>
        </w:tc>
        <w:tc>
          <w:tcPr>
            <w:tcW w:w="4050" w:type="dxa"/>
          </w:tcPr>
          <w:p w:rsidR="00BC7C09" w:rsidRDefault="00BC7C09">
            <w:pPr>
              <w:pStyle w:val="Default"/>
              <w:spacing w:line="360" w:lineRule="auto"/>
              <w:jc w:val="center"/>
              <w:rPr>
                <w:rFonts w:ascii="微软雅黑" w:eastAsia="微软雅黑" w:hAnsi="微软雅黑" w:cs="微软雅黑"/>
                <w:color w:val="auto"/>
                <w:sz w:val="21"/>
                <w:szCs w:val="21"/>
              </w:rPr>
            </w:pPr>
          </w:p>
        </w:tc>
        <w:tc>
          <w:tcPr>
            <w:tcW w:w="1947" w:type="dxa"/>
          </w:tcPr>
          <w:p w:rsidR="00BC7C09" w:rsidRDefault="00BC7C09">
            <w:pPr>
              <w:pStyle w:val="Default"/>
              <w:spacing w:line="360" w:lineRule="auto"/>
              <w:ind w:rightChars="120" w:right="252"/>
              <w:jc w:val="right"/>
              <w:rPr>
                <w:rFonts w:ascii="微软雅黑" w:eastAsia="微软雅黑" w:hAnsi="微软雅黑" w:cs="微软雅黑"/>
                <w:color w:val="auto"/>
                <w:sz w:val="21"/>
                <w:szCs w:val="21"/>
              </w:rPr>
            </w:pPr>
          </w:p>
        </w:tc>
        <w:tc>
          <w:tcPr>
            <w:tcW w:w="1743" w:type="dxa"/>
          </w:tcPr>
          <w:p w:rsidR="00BC7C09" w:rsidRDefault="00BC7C09">
            <w:pPr>
              <w:pStyle w:val="Default"/>
              <w:spacing w:line="360" w:lineRule="auto"/>
              <w:jc w:val="both"/>
              <w:rPr>
                <w:rFonts w:ascii="微软雅黑" w:eastAsia="微软雅黑" w:hAnsi="微软雅黑" w:cs="微软雅黑"/>
                <w:color w:val="auto"/>
                <w:sz w:val="21"/>
                <w:szCs w:val="21"/>
              </w:rPr>
            </w:pPr>
          </w:p>
        </w:tc>
      </w:tr>
      <w:tr w:rsidR="00BC7C09">
        <w:trPr>
          <w:trHeight w:val="239"/>
          <w:jc w:val="center"/>
        </w:trPr>
        <w:tc>
          <w:tcPr>
            <w:tcW w:w="900" w:type="dxa"/>
          </w:tcPr>
          <w:p w:rsidR="00BC7C09" w:rsidRDefault="00BC7C09">
            <w:pPr>
              <w:pStyle w:val="Default"/>
              <w:spacing w:line="360" w:lineRule="auto"/>
              <w:jc w:val="center"/>
              <w:rPr>
                <w:rFonts w:ascii="微软雅黑" w:eastAsia="微软雅黑" w:hAnsi="微软雅黑" w:cs="微软雅黑"/>
                <w:color w:val="auto"/>
                <w:sz w:val="21"/>
                <w:szCs w:val="21"/>
              </w:rPr>
            </w:pPr>
          </w:p>
        </w:tc>
        <w:tc>
          <w:tcPr>
            <w:tcW w:w="4050" w:type="dxa"/>
          </w:tcPr>
          <w:p w:rsidR="00BC7C09" w:rsidRDefault="003E5C24">
            <w:pPr>
              <w:pStyle w:val="Default"/>
              <w:spacing w:line="360" w:lineRule="auto"/>
              <w:jc w:val="center"/>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（小计）</w:t>
            </w:r>
          </w:p>
        </w:tc>
        <w:tc>
          <w:tcPr>
            <w:tcW w:w="1947" w:type="dxa"/>
          </w:tcPr>
          <w:p w:rsidR="00BC7C09" w:rsidRDefault="00BC7C09">
            <w:pPr>
              <w:pStyle w:val="Default"/>
              <w:spacing w:line="360" w:lineRule="auto"/>
              <w:ind w:rightChars="120" w:right="252"/>
              <w:jc w:val="right"/>
              <w:rPr>
                <w:rFonts w:ascii="微软雅黑" w:eastAsia="微软雅黑" w:hAnsi="微软雅黑" w:cs="微软雅黑"/>
                <w:color w:val="auto"/>
                <w:sz w:val="21"/>
                <w:szCs w:val="21"/>
              </w:rPr>
            </w:pPr>
          </w:p>
        </w:tc>
        <w:tc>
          <w:tcPr>
            <w:tcW w:w="1743" w:type="dxa"/>
          </w:tcPr>
          <w:p w:rsidR="00BC7C09" w:rsidRDefault="00BC7C09">
            <w:pPr>
              <w:pStyle w:val="Default"/>
              <w:spacing w:line="360" w:lineRule="auto"/>
              <w:jc w:val="both"/>
              <w:rPr>
                <w:rFonts w:ascii="微软雅黑" w:eastAsia="微软雅黑" w:hAnsi="微软雅黑" w:cs="微软雅黑"/>
                <w:color w:val="auto"/>
                <w:sz w:val="21"/>
                <w:szCs w:val="21"/>
              </w:rPr>
            </w:pPr>
          </w:p>
        </w:tc>
      </w:tr>
      <w:tr w:rsidR="00BC7C09">
        <w:trPr>
          <w:trHeight w:val="239"/>
          <w:jc w:val="center"/>
        </w:trPr>
        <w:tc>
          <w:tcPr>
            <w:tcW w:w="8640" w:type="dxa"/>
            <w:gridSpan w:val="4"/>
          </w:tcPr>
          <w:p w:rsidR="00BC7C09" w:rsidRDefault="003E5C24">
            <w:pPr>
              <w:pStyle w:val="Default"/>
              <w:spacing w:line="360" w:lineRule="auto"/>
              <w:jc w:val="both"/>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二、硬件设备清单</w:t>
            </w:r>
          </w:p>
        </w:tc>
      </w:tr>
      <w:tr w:rsidR="00BC7C09">
        <w:trPr>
          <w:trHeight w:val="239"/>
          <w:jc w:val="center"/>
        </w:trPr>
        <w:tc>
          <w:tcPr>
            <w:tcW w:w="900" w:type="dxa"/>
          </w:tcPr>
          <w:p w:rsidR="00BC7C09" w:rsidRDefault="003E5C24">
            <w:pPr>
              <w:pStyle w:val="Default"/>
              <w:spacing w:line="360" w:lineRule="auto"/>
              <w:jc w:val="center"/>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1</w:t>
            </w:r>
          </w:p>
        </w:tc>
        <w:tc>
          <w:tcPr>
            <w:tcW w:w="4050" w:type="dxa"/>
          </w:tcPr>
          <w:p w:rsidR="00BC7C09" w:rsidRDefault="00BC7C09">
            <w:pPr>
              <w:rPr>
                <w:rFonts w:ascii="微软雅黑" w:eastAsia="微软雅黑" w:hAnsi="微软雅黑" w:cs="微软雅黑"/>
                <w:szCs w:val="21"/>
              </w:rPr>
            </w:pPr>
          </w:p>
        </w:tc>
        <w:tc>
          <w:tcPr>
            <w:tcW w:w="1947" w:type="dxa"/>
          </w:tcPr>
          <w:p w:rsidR="00BC7C09" w:rsidRDefault="00BC7C09">
            <w:pPr>
              <w:pStyle w:val="Default"/>
              <w:spacing w:line="360" w:lineRule="auto"/>
              <w:ind w:rightChars="120" w:right="252"/>
              <w:jc w:val="right"/>
              <w:rPr>
                <w:rFonts w:ascii="微软雅黑" w:eastAsia="微软雅黑" w:hAnsi="微软雅黑" w:cs="微软雅黑"/>
                <w:color w:val="auto"/>
                <w:sz w:val="21"/>
                <w:szCs w:val="21"/>
              </w:rPr>
            </w:pPr>
          </w:p>
        </w:tc>
        <w:tc>
          <w:tcPr>
            <w:tcW w:w="1743" w:type="dxa"/>
          </w:tcPr>
          <w:p w:rsidR="00BC7C09" w:rsidRDefault="00BC7C09">
            <w:pPr>
              <w:pStyle w:val="Default"/>
              <w:spacing w:line="360" w:lineRule="auto"/>
              <w:jc w:val="both"/>
              <w:rPr>
                <w:rFonts w:ascii="微软雅黑" w:eastAsia="微软雅黑" w:hAnsi="微软雅黑" w:cs="微软雅黑"/>
                <w:color w:val="auto"/>
                <w:sz w:val="21"/>
                <w:szCs w:val="21"/>
              </w:rPr>
            </w:pPr>
          </w:p>
        </w:tc>
      </w:tr>
      <w:tr w:rsidR="00BC7C09">
        <w:trPr>
          <w:trHeight w:val="239"/>
          <w:jc w:val="center"/>
        </w:trPr>
        <w:tc>
          <w:tcPr>
            <w:tcW w:w="900" w:type="dxa"/>
          </w:tcPr>
          <w:p w:rsidR="00BC7C09" w:rsidRDefault="00BC7C09">
            <w:pPr>
              <w:pStyle w:val="Default"/>
              <w:spacing w:line="360" w:lineRule="auto"/>
              <w:jc w:val="center"/>
              <w:rPr>
                <w:rFonts w:ascii="微软雅黑" w:eastAsia="微软雅黑" w:hAnsi="微软雅黑" w:cs="微软雅黑"/>
                <w:color w:val="auto"/>
                <w:sz w:val="21"/>
                <w:szCs w:val="21"/>
              </w:rPr>
            </w:pPr>
          </w:p>
        </w:tc>
        <w:tc>
          <w:tcPr>
            <w:tcW w:w="4050" w:type="dxa"/>
          </w:tcPr>
          <w:p w:rsidR="00BC7C09" w:rsidRDefault="003E5C24">
            <w:pPr>
              <w:pStyle w:val="Default"/>
              <w:spacing w:line="360" w:lineRule="auto"/>
              <w:jc w:val="center"/>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（小计）</w:t>
            </w:r>
          </w:p>
        </w:tc>
        <w:tc>
          <w:tcPr>
            <w:tcW w:w="1947" w:type="dxa"/>
          </w:tcPr>
          <w:p w:rsidR="00BC7C09" w:rsidRDefault="00BC7C09">
            <w:pPr>
              <w:pStyle w:val="Default"/>
              <w:spacing w:line="360" w:lineRule="auto"/>
              <w:ind w:rightChars="120" w:right="252"/>
              <w:jc w:val="right"/>
              <w:rPr>
                <w:rFonts w:ascii="微软雅黑" w:eastAsia="微软雅黑" w:hAnsi="微软雅黑" w:cs="微软雅黑"/>
                <w:color w:val="auto"/>
                <w:sz w:val="21"/>
                <w:szCs w:val="21"/>
              </w:rPr>
            </w:pPr>
          </w:p>
        </w:tc>
        <w:tc>
          <w:tcPr>
            <w:tcW w:w="1743" w:type="dxa"/>
          </w:tcPr>
          <w:p w:rsidR="00BC7C09" w:rsidRDefault="00BC7C09">
            <w:pPr>
              <w:pStyle w:val="Default"/>
              <w:spacing w:line="360" w:lineRule="auto"/>
              <w:jc w:val="both"/>
              <w:rPr>
                <w:rFonts w:ascii="微软雅黑" w:eastAsia="微软雅黑" w:hAnsi="微软雅黑" w:cs="微软雅黑"/>
                <w:color w:val="auto"/>
                <w:sz w:val="21"/>
                <w:szCs w:val="21"/>
              </w:rPr>
            </w:pPr>
          </w:p>
        </w:tc>
      </w:tr>
      <w:tr w:rsidR="00BC7C09">
        <w:trPr>
          <w:trHeight w:val="239"/>
          <w:jc w:val="center"/>
        </w:trPr>
        <w:tc>
          <w:tcPr>
            <w:tcW w:w="900" w:type="dxa"/>
          </w:tcPr>
          <w:p w:rsidR="00BC7C09" w:rsidRDefault="00BC7C09">
            <w:pPr>
              <w:pStyle w:val="Default"/>
              <w:spacing w:line="360" w:lineRule="auto"/>
              <w:jc w:val="center"/>
              <w:rPr>
                <w:rFonts w:ascii="微软雅黑" w:eastAsia="微软雅黑" w:hAnsi="微软雅黑" w:cs="微软雅黑"/>
                <w:color w:val="auto"/>
                <w:sz w:val="21"/>
                <w:szCs w:val="21"/>
              </w:rPr>
            </w:pPr>
          </w:p>
        </w:tc>
        <w:tc>
          <w:tcPr>
            <w:tcW w:w="4050" w:type="dxa"/>
          </w:tcPr>
          <w:p w:rsidR="00BC7C09" w:rsidRDefault="003E5C24">
            <w:pPr>
              <w:pStyle w:val="Default"/>
              <w:spacing w:line="360" w:lineRule="auto"/>
              <w:jc w:val="center"/>
              <w:rPr>
                <w:rFonts w:ascii="微软雅黑" w:eastAsia="微软雅黑" w:hAnsi="微软雅黑" w:cs="微软雅黑"/>
                <w:color w:val="auto"/>
                <w:sz w:val="21"/>
                <w:szCs w:val="21"/>
              </w:rPr>
            </w:pPr>
            <w:r>
              <w:rPr>
                <w:rFonts w:ascii="微软雅黑" w:eastAsia="微软雅黑" w:hAnsi="微软雅黑" w:cs="微软雅黑" w:hint="eastAsia"/>
                <w:color w:val="auto"/>
                <w:sz w:val="21"/>
                <w:szCs w:val="21"/>
              </w:rPr>
              <w:t>（合计）</w:t>
            </w:r>
          </w:p>
        </w:tc>
        <w:tc>
          <w:tcPr>
            <w:tcW w:w="1947" w:type="dxa"/>
          </w:tcPr>
          <w:p w:rsidR="00BC7C09" w:rsidRDefault="00BC7C09">
            <w:pPr>
              <w:pStyle w:val="Default"/>
              <w:spacing w:line="360" w:lineRule="auto"/>
              <w:ind w:rightChars="120" w:right="252"/>
              <w:jc w:val="right"/>
              <w:rPr>
                <w:rFonts w:ascii="微软雅黑" w:eastAsia="微软雅黑" w:hAnsi="微软雅黑" w:cs="微软雅黑"/>
                <w:color w:val="auto"/>
                <w:sz w:val="21"/>
                <w:szCs w:val="21"/>
              </w:rPr>
            </w:pPr>
          </w:p>
        </w:tc>
        <w:tc>
          <w:tcPr>
            <w:tcW w:w="1743" w:type="dxa"/>
          </w:tcPr>
          <w:p w:rsidR="00BC7C09" w:rsidRDefault="00BC7C09">
            <w:pPr>
              <w:pStyle w:val="Default"/>
              <w:spacing w:line="360" w:lineRule="auto"/>
              <w:jc w:val="both"/>
              <w:rPr>
                <w:rFonts w:ascii="微软雅黑" w:eastAsia="微软雅黑" w:hAnsi="微软雅黑" w:cs="微软雅黑"/>
                <w:color w:val="auto"/>
                <w:sz w:val="21"/>
                <w:szCs w:val="21"/>
              </w:rPr>
            </w:pPr>
          </w:p>
        </w:tc>
      </w:tr>
      <w:tr w:rsidR="00BC7C09">
        <w:trPr>
          <w:trHeight w:val="239"/>
          <w:jc w:val="center"/>
        </w:trPr>
        <w:tc>
          <w:tcPr>
            <w:tcW w:w="8640" w:type="dxa"/>
            <w:gridSpan w:val="4"/>
            <w:tcBorders>
              <w:bottom w:val="double" w:sz="4" w:space="0" w:color="auto"/>
            </w:tcBorders>
          </w:tcPr>
          <w:p w:rsidR="00BC7C09" w:rsidRDefault="00BC7C09">
            <w:pPr>
              <w:pStyle w:val="Default"/>
              <w:spacing w:line="360" w:lineRule="auto"/>
              <w:jc w:val="both"/>
              <w:rPr>
                <w:rFonts w:ascii="微软雅黑" w:eastAsia="微软雅黑" w:hAnsi="微软雅黑" w:cs="微软雅黑"/>
                <w:color w:val="auto"/>
                <w:sz w:val="21"/>
                <w:szCs w:val="21"/>
              </w:rPr>
            </w:pPr>
          </w:p>
        </w:tc>
      </w:tr>
      <w:tr w:rsidR="00BC7C09">
        <w:trPr>
          <w:trHeight w:val="903"/>
          <w:jc w:val="center"/>
        </w:trPr>
        <w:tc>
          <w:tcPr>
            <w:tcW w:w="8640" w:type="dxa"/>
            <w:gridSpan w:val="4"/>
            <w:tcBorders>
              <w:top w:val="double" w:sz="4" w:space="0" w:color="auto"/>
              <w:bottom w:val="double" w:sz="4" w:space="0" w:color="auto"/>
            </w:tcBorders>
          </w:tcPr>
          <w:p w:rsidR="00BC7C09" w:rsidRDefault="003E5C24">
            <w:pPr>
              <w:pStyle w:val="Default"/>
              <w:tabs>
                <w:tab w:val="left" w:pos="6045"/>
              </w:tabs>
              <w:spacing w:before="240" w:line="360" w:lineRule="auto"/>
              <w:jc w:val="both"/>
              <w:rPr>
                <w:rFonts w:ascii="微软雅黑" w:eastAsia="微软雅黑" w:hAnsi="微软雅黑" w:cs="微软雅黑"/>
                <w:b/>
                <w:color w:val="auto"/>
                <w:sz w:val="21"/>
                <w:szCs w:val="21"/>
              </w:rPr>
            </w:pPr>
            <w:r>
              <w:rPr>
                <w:rFonts w:ascii="微软雅黑" w:eastAsia="微软雅黑" w:hAnsi="微软雅黑" w:cs="微软雅黑" w:hint="eastAsia"/>
                <w:b/>
                <w:color w:val="auto"/>
                <w:sz w:val="21"/>
                <w:szCs w:val="21"/>
              </w:rPr>
              <w:t>供给方</w:t>
            </w:r>
            <w:r>
              <w:rPr>
                <w:rFonts w:ascii="微软雅黑" w:eastAsia="微软雅黑" w:hAnsi="微软雅黑" w:cs="微软雅黑" w:hint="eastAsia"/>
                <w:b/>
                <w:color w:val="auto"/>
                <w:sz w:val="21"/>
                <w:szCs w:val="21"/>
              </w:rPr>
              <w:t>说明：</w:t>
            </w:r>
          </w:p>
          <w:p w:rsidR="00BC7C09" w:rsidRDefault="00BC7C09">
            <w:pPr>
              <w:pStyle w:val="Default"/>
              <w:tabs>
                <w:tab w:val="left" w:pos="6045"/>
              </w:tabs>
              <w:spacing w:before="240" w:line="360" w:lineRule="auto"/>
              <w:jc w:val="both"/>
              <w:rPr>
                <w:rFonts w:ascii="微软雅黑" w:eastAsia="微软雅黑" w:hAnsi="微软雅黑" w:cs="微软雅黑"/>
                <w:b/>
                <w:color w:val="auto"/>
                <w:sz w:val="21"/>
                <w:szCs w:val="21"/>
              </w:rPr>
            </w:pPr>
          </w:p>
        </w:tc>
      </w:tr>
    </w:tbl>
    <w:p w:rsidR="00BC7C09" w:rsidRDefault="003E5C24">
      <w:pPr>
        <w:ind w:firstLineChars="200" w:firstLine="420"/>
        <w:rPr>
          <w:rFonts w:ascii="微软雅黑" w:eastAsia="微软雅黑" w:hAnsi="微软雅黑" w:cs="微软雅黑"/>
          <w:b/>
          <w:szCs w:val="21"/>
        </w:rPr>
      </w:pPr>
      <w:r>
        <w:rPr>
          <w:rFonts w:ascii="微软雅黑" w:eastAsia="微软雅黑" w:hAnsi="微软雅黑" w:cs="微软雅黑" w:hint="eastAsia"/>
          <w:b/>
          <w:szCs w:val="21"/>
        </w:rPr>
        <w:t>说明：</w:t>
      </w:r>
    </w:p>
    <w:p w:rsidR="00BC7C09" w:rsidRDefault="003E5C24">
      <w:pPr>
        <w:ind w:firstLineChars="200" w:firstLine="420"/>
        <w:rPr>
          <w:rFonts w:ascii="微软雅黑" w:eastAsia="微软雅黑" w:hAnsi="微软雅黑" w:cs="微软雅黑"/>
          <w:szCs w:val="21"/>
        </w:rPr>
      </w:pPr>
      <w:r>
        <w:rPr>
          <w:rFonts w:ascii="微软雅黑" w:eastAsia="微软雅黑" w:hAnsi="微软雅黑" w:cs="微软雅黑" w:hint="eastAsia"/>
          <w:szCs w:val="21"/>
        </w:rPr>
        <w:t>1</w:t>
      </w:r>
      <w:r>
        <w:rPr>
          <w:rFonts w:ascii="微软雅黑" w:eastAsia="微软雅黑" w:hAnsi="微软雅黑" w:cs="微软雅黑" w:hint="eastAsia"/>
          <w:szCs w:val="21"/>
        </w:rPr>
        <w:t>、该报价表的内容不得与《投标报价表》相互交叉。</w:t>
      </w:r>
    </w:p>
    <w:p w:rsidR="00BC7C09" w:rsidRDefault="003E5C24">
      <w:pPr>
        <w:ind w:firstLineChars="200" w:firstLine="420"/>
        <w:rPr>
          <w:rFonts w:ascii="微软雅黑" w:eastAsia="微软雅黑" w:hAnsi="微软雅黑" w:cs="微软雅黑"/>
          <w:szCs w:val="21"/>
        </w:rPr>
      </w:pPr>
      <w:r>
        <w:rPr>
          <w:rFonts w:ascii="微软雅黑" w:eastAsia="微软雅黑" w:hAnsi="微软雅黑" w:cs="微软雅黑" w:hint="eastAsia"/>
          <w:szCs w:val="21"/>
        </w:rPr>
        <w:t>2</w:t>
      </w:r>
      <w:r>
        <w:rPr>
          <w:rFonts w:ascii="微软雅黑" w:eastAsia="微软雅黑" w:hAnsi="微软雅黑" w:cs="微软雅黑" w:hint="eastAsia"/>
          <w:szCs w:val="21"/>
        </w:rPr>
        <w:t>、该表作为投标时参考。</w:t>
      </w:r>
    </w:p>
    <w:p w:rsidR="00BC7C09" w:rsidRDefault="00BC7C09">
      <w:pPr>
        <w:ind w:firstLine="435"/>
        <w:rPr>
          <w:rFonts w:ascii="微软雅黑" w:eastAsia="微软雅黑" w:hAnsi="微软雅黑" w:cs="微软雅黑"/>
          <w:szCs w:val="21"/>
        </w:rPr>
      </w:pPr>
    </w:p>
    <w:p w:rsidR="00BC7C09" w:rsidRDefault="003E5C24">
      <w:pPr>
        <w:pStyle w:val="2"/>
        <w:numPr>
          <w:ilvl w:val="0"/>
          <w:numId w:val="0"/>
        </w:numPr>
        <w:rPr>
          <w:rFonts w:ascii="微软雅黑" w:eastAsia="微软雅黑" w:hAnsi="微软雅黑"/>
        </w:rPr>
      </w:pPr>
      <w:bookmarkStart w:id="35" w:name="_Toc78463511"/>
      <w:bookmarkStart w:id="36" w:name="_Toc398625781"/>
      <w:bookmarkStart w:id="37" w:name="_Toc354907390"/>
      <w:r>
        <w:rPr>
          <w:rFonts w:ascii="微软雅黑" w:eastAsia="微软雅黑" w:hAnsi="微软雅黑" w:hint="eastAsia"/>
        </w:rPr>
        <w:lastRenderedPageBreak/>
        <w:t>附件七：供给</w:t>
      </w:r>
      <w:proofErr w:type="gramStart"/>
      <w:r>
        <w:rPr>
          <w:rFonts w:ascii="微软雅黑" w:eastAsia="微软雅黑" w:hAnsi="微软雅黑" w:hint="eastAsia"/>
        </w:rPr>
        <w:t>方业绩</w:t>
      </w:r>
      <w:proofErr w:type="gramEnd"/>
      <w:r>
        <w:rPr>
          <w:rFonts w:ascii="微软雅黑" w:eastAsia="微软雅黑" w:hAnsi="微软雅黑" w:hint="eastAsia"/>
        </w:rPr>
        <w:t>表格式</w:t>
      </w:r>
      <w:bookmarkEnd w:id="35"/>
      <w:bookmarkEnd w:id="36"/>
      <w:bookmarkEnd w:id="37"/>
    </w:p>
    <w:p w:rsidR="00BC7C09" w:rsidRDefault="003E5C24">
      <w:pPr>
        <w:jc w:val="center"/>
        <w:rPr>
          <w:rFonts w:ascii="微软雅黑" w:eastAsia="微软雅黑" w:hAnsi="微软雅黑" w:cs="微软雅黑"/>
          <w:b/>
          <w:sz w:val="30"/>
          <w:szCs w:val="30"/>
        </w:rPr>
      </w:pPr>
      <w:r>
        <w:rPr>
          <w:rFonts w:ascii="微软雅黑" w:eastAsia="微软雅黑" w:hAnsi="微软雅黑" w:cs="微软雅黑" w:hint="eastAsia"/>
          <w:b/>
          <w:sz w:val="30"/>
          <w:szCs w:val="30"/>
        </w:rPr>
        <w:t>投</w:t>
      </w:r>
      <w:r>
        <w:rPr>
          <w:rFonts w:ascii="微软雅黑" w:eastAsia="微软雅黑" w:hAnsi="微软雅黑" w:cs="微软雅黑" w:hint="eastAsia"/>
          <w:b/>
          <w:sz w:val="30"/>
          <w:szCs w:val="30"/>
        </w:rPr>
        <w:t xml:space="preserve"> </w:t>
      </w:r>
      <w:r>
        <w:rPr>
          <w:rFonts w:ascii="微软雅黑" w:eastAsia="微软雅黑" w:hAnsi="微软雅黑" w:cs="微软雅黑" w:hint="eastAsia"/>
          <w:b/>
          <w:sz w:val="30"/>
          <w:szCs w:val="30"/>
        </w:rPr>
        <w:t>标</w:t>
      </w:r>
      <w:r>
        <w:rPr>
          <w:rFonts w:ascii="微软雅黑" w:eastAsia="微软雅黑" w:hAnsi="微软雅黑" w:cs="微软雅黑" w:hint="eastAsia"/>
          <w:b/>
          <w:sz w:val="30"/>
          <w:szCs w:val="30"/>
        </w:rPr>
        <w:t xml:space="preserve"> </w:t>
      </w:r>
      <w:r>
        <w:rPr>
          <w:rFonts w:ascii="微软雅黑" w:eastAsia="微软雅黑" w:hAnsi="微软雅黑" w:cs="微软雅黑" w:hint="eastAsia"/>
          <w:b/>
          <w:sz w:val="30"/>
          <w:szCs w:val="30"/>
        </w:rPr>
        <w:t>人</w:t>
      </w:r>
      <w:r>
        <w:rPr>
          <w:rFonts w:ascii="微软雅黑" w:eastAsia="微软雅黑" w:hAnsi="微软雅黑" w:cs="微软雅黑" w:hint="eastAsia"/>
          <w:b/>
          <w:sz w:val="30"/>
          <w:szCs w:val="30"/>
        </w:rPr>
        <w:t xml:space="preserve"> </w:t>
      </w:r>
      <w:r>
        <w:rPr>
          <w:rFonts w:ascii="微软雅黑" w:eastAsia="微软雅黑" w:hAnsi="微软雅黑" w:cs="微软雅黑" w:hint="eastAsia"/>
          <w:b/>
          <w:sz w:val="30"/>
          <w:szCs w:val="30"/>
        </w:rPr>
        <w:t>业</w:t>
      </w:r>
      <w:r>
        <w:rPr>
          <w:rFonts w:ascii="微软雅黑" w:eastAsia="微软雅黑" w:hAnsi="微软雅黑" w:cs="微软雅黑" w:hint="eastAsia"/>
          <w:b/>
          <w:sz w:val="30"/>
          <w:szCs w:val="30"/>
        </w:rPr>
        <w:t xml:space="preserve"> </w:t>
      </w:r>
      <w:r>
        <w:rPr>
          <w:rFonts w:ascii="微软雅黑" w:eastAsia="微软雅黑" w:hAnsi="微软雅黑" w:cs="微软雅黑" w:hint="eastAsia"/>
          <w:b/>
          <w:sz w:val="30"/>
          <w:szCs w:val="30"/>
        </w:rPr>
        <w:t>绩</w:t>
      </w:r>
      <w:r>
        <w:rPr>
          <w:rFonts w:ascii="微软雅黑" w:eastAsia="微软雅黑" w:hAnsi="微软雅黑" w:cs="微软雅黑" w:hint="eastAsia"/>
          <w:b/>
          <w:sz w:val="30"/>
          <w:szCs w:val="30"/>
        </w:rPr>
        <w:t xml:space="preserve"> </w:t>
      </w:r>
      <w:r>
        <w:rPr>
          <w:rFonts w:ascii="微软雅黑" w:eastAsia="微软雅黑" w:hAnsi="微软雅黑" w:cs="微软雅黑" w:hint="eastAsia"/>
          <w:b/>
          <w:sz w:val="30"/>
          <w:szCs w:val="30"/>
        </w:rPr>
        <w:t>表</w:t>
      </w: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243"/>
        <w:gridCol w:w="1440"/>
        <w:gridCol w:w="1800"/>
        <w:gridCol w:w="1080"/>
        <w:gridCol w:w="1620"/>
        <w:gridCol w:w="2201"/>
      </w:tblGrid>
      <w:tr w:rsidR="00BC7C09">
        <w:trPr>
          <w:trHeight w:val="400"/>
          <w:jc w:val="center"/>
        </w:trPr>
        <w:tc>
          <w:tcPr>
            <w:tcW w:w="665" w:type="dxa"/>
            <w:vAlign w:val="center"/>
          </w:tcPr>
          <w:p w:rsidR="00BC7C09" w:rsidRDefault="003E5C24">
            <w:pPr>
              <w:pStyle w:val="a5"/>
              <w:ind w:firstLineChars="0" w:firstLine="0"/>
              <w:jc w:val="center"/>
              <w:rPr>
                <w:rFonts w:ascii="微软雅黑" w:eastAsia="微软雅黑" w:hAnsi="微软雅黑" w:cs="微软雅黑"/>
                <w:b/>
                <w:szCs w:val="21"/>
              </w:rPr>
            </w:pPr>
            <w:r>
              <w:rPr>
                <w:rFonts w:ascii="微软雅黑" w:eastAsia="微软雅黑" w:hAnsi="微软雅黑" w:cs="微软雅黑" w:hint="eastAsia"/>
                <w:b/>
                <w:szCs w:val="21"/>
              </w:rPr>
              <w:t>编号</w:t>
            </w:r>
          </w:p>
        </w:tc>
        <w:tc>
          <w:tcPr>
            <w:tcW w:w="1243" w:type="dxa"/>
            <w:vAlign w:val="center"/>
          </w:tcPr>
          <w:p w:rsidR="00BC7C09" w:rsidRDefault="003E5C24">
            <w:pPr>
              <w:pStyle w:val="a5"/>
              <w:ind w:firstLineChars="0" w:firstLine="0"/>
              <w:jc w:val="center"/>
              <w:rPr>
                <w:rFonts w:ascii="微软雅黑" w:eastAsia="微软雅黑" w:hAnsi="微软雅黑" w:cs="微软雅黑"/>
                <w:b/>
                <w:szCs w:val="21"/>
              </w:rPr>
            </w:pPr>
            <w:r>
              <w:rPr>
                <w:rFonts w:ascii="微软雅黑" w:eastAsia="微软雅黑" w:hAnsi="微软雅黑" w:cs="微软雅黑" w:hint="eastAsia"/>
                <w:b/>
                <w:szCs w:val="21"/>
              </w:rPr>
              <w:t>项目单位</w:t>
            </w:r>
          </w:p>
        </w:tc>
        <w:tc>
          <w:tcPr>
            <w:tcW w:w="1440" w:type="dxa"/>
            <w:vAlign w:val="center"/>
          </w:tcPr>
          <w:p w:rsidR="00BC7C09" w:rsidRDefault="003E5C24">
            <w:pPr>
              <w:pStyle w:val="a5"/>
              <w:ind w:firstLineChars="0" w:firstLine="0"/>
              <w:jc w:val="center"/>
              <w:rPr>
                <w:rFonts w:ascii="微软雅黑" w:eastAsia="微软雅黑" w:hAnsi="微软雅黑" w:cs="微软雅黑"/>
                <w:b/>
                <w:szCs w:val="21"/>
              </w:rPr>
            </w:pPr>
            <w:r>
              <w:rPr>
                <w:rFonts w:ascii="微软雅黑" w:eastAsia="微软雅黑" w:hAnsi="微软雅黑" w:cs="微软雅黑" w:hint="eastAsia"/>
                <w:b/>
                <w:szCs w:val="21"/>
              </w:rPr>
              <w:t>项目名称</w:t>
            </w:r>
          </w:p>
        </w:tc>
        <w:tc>
          <w:tcPr>
            <w:tcW w:w="1800" w:type="dxa"/>
            <w:vAlign w:val="center"/>
          </w:tcPr>
          <w:p w:rsidR="00BC7C09" w:rsidRDefault="003E5C24">
            <w:pPr>
              <w:pStyle w:val="a5"/>
              <w:ind w:firstLineChars="0" w:firstLine="0"/>
              <w:jc w:val="center"/>
              <w:rPr>
                <w:rFonts w:ascii="微软雅黑" w:eastAsia="微软雅黑" w:hAnsi="微软雅黑" w:cs="微软雅黑"/>
                <w:b/>
                <w:szCs w:val="21"/>
              </w:rPr>
            </w:pPr>
            <w:r>
              <w:rPr>
                <w:rFonts w:ascii="微软雅黑" w:eastAsia="微软雅黑" w:hAnsi="微软雅黑" w:cs="微软雅黑" w:hint="eastAsia"/>
                <w:b/>
                <w:szCs w:val="21"/>
              </w:rPr>
              <w:t>项目内容</w:t>
            </w:r>
          </w:p>
        </w:tc>
        <w:tc>
          <w:tcPr>
            <w:tcW w:w="1080" w:type="dxa"/>
            <w:vAlign w:val="center"/>
          </w:tcPr>
          <w:p w:rsidR="00BC7C09" w:rsidRDefault="003E5C24">
            <w:pPr>
              <w:pStyle w:val="a5"/>
              <w:ind w:firstLineChars="0" w:firstLine="0"/>
              <w:jc w:val="center"/>
              <w:rPr>
                <w:rFonts w:ascii="微软雅黑" w:eastAsia="微软雅黑" w:hAnsi="微软雅黑" w:cs="微软雅黑"/>
                <w:b/>
                <w:szCs w:val="21"/>
              </w:rPr>
            </w:pPr>
            <w:r>
              <w:rPr>
                <w:rFonts w:ascii="微软雅黑" w:eastAsia="微软雅黑" w:hAnsi="微软雅黑" w:cs="微软雅黑" w:hint="eastAsia"/>
                <w:b/>
                <w:szCs w:val="21"/>
              </w:rPr>
              <w:t>项目工期</w:t>
            </w:r>
          </w:p>
        </w:tc>
        <w:tc>
          <w:tcPr>
            <w:tcW w:w="1620" w:type="dxa"/>
            <w:vAlign w:val="center"/>
          </w:tcPr>
          <w:p w:rsidR="00BC7C09" w:rsidRDefault="003E5C24">
            <w:pPr>
              <w:pStyle w:val="a5"/>
              <w:ind w:firstLineChars="0" w:firstLine="0"/>
              <w:jc w:val="center"/>
              <w:rPr>
                <w:rFonts w:ascii="微软雅黑" w:eastAsia="微软雅黑" w:hAnsi="微软雅黑" w:cs="微软雅黑"/>
                <w:b/>
                <w:szCs w:val="21"/>
              </w:rPr>
            </w:pPr>
            <w:r>
              <w:rPr>
                <w:rFonts w:ascii="微软雅黑" w:eastAsia="微软雅黑" w:hAnsi="微软雅黑" w:cs="微软雅黑" w:hint="eastAsia"/>
                <w:b/>
                <w:szCs w:val="21"/>
              </w:rPr>
              <w:t>项目金额</w:t>
            </w:r>
          </w:p>
        </w:tc>
        <w:tc>
          <w:tcPr>
            <w:tcW w:w="2201" w:type="dxa"/>
            <w:vAlign w:val="center"/>
          </w:tcPr>
          <w:p w:rsidR="00BC7C09" w:rsidRDefault="003E5C24">
            <w:pPr>
              <w:pStyle w:val="a5"/>
              <w:ind w:firstLineChars="0" w:firstLine="0"/>
              <w:jc w:val="center"/>
              <w:rPr>
                <w:rFonts w:ascii="微软雅黑" w:eastAsia="微软雅黑" w:hAnsi="微软雅黑" w:cs="微软雅黑"/>
                <w:b/>
                <w:szCs w:val="21"/>
              </w:rPr>
            </w:pPr>
            <w:r>
              <w:rPr>
                <w:rFonts w:ascii="微软雅黑" w:eastAsia="微软雅黑" w:hAnsi="微软雅黑" w:cs="微软雅黑" w:hint="eastAsia"/>
                <w:b/>
                <w:szCs w:val="21"/>
              </w:rPr>
              <w:t>联系人及联系电话</w:t>
            </w:r>
          </w:p>
        </w:tc>
      </w:tr>
      <w:tr w:rsidR="00BC7C09">
        <w:trPr>
          <w:trHeight w:val="400"/>
          <w:jc w:val="center"/>
        </w:trPr>
        <w:tc>
          <w:tcPr>
            <w:tcW w:w="665" w:type="dxa"/>
          </w:tcPr>
          <w:p w:rsidR="00BC7C09" w:rsidRDefault="003E5C24">
            <w:pPr>
              <w:pStyle w:val="a5"/>
              <w:ind w:firstLineChars="0" w:firstLine="0"/>
              <w:rPr>
                <w:rFonts w:ascii="微软雅黑" w:eastAsia="微软雅黑" w:hAnsi="微软雅黑" w:cs="微软雅黑"/>
                <w:szCs w:val="21"/>
              </w:rPr>
            </w:pPr>
            <w:r>
              <w:rPr>
                <w:rFonts w:ascii="微软雅黑" w:eastAsia="微软雅黑" w:hAnsi="微软雅黑" w:cs="微软雅黑" w:hint="eastAsia"/>
                <w:szCs w:val="21"/>
              </w:rPr>
              <w:t>1</w:t>
            </w:r>
          </w:p>
        </w:tc>
        <w:tc>
          <w:tcPr>
            <w:tcW w:w="1243" w:type="dxa"/>
          </w:tcPr>
          <w:p w:rsidR="00BC7C09" w:rsidRDefault="00BC7C09">
            <w:pPr>
              <w:pStyle w:val="a5"/>
              <w:rPr>
                <w:rFonts w:ascii="微软雅黑" w:eastAsia="微软雅黑" w:hAnsi="微软雅黑" w:cs="微软雅黑"/>
                <w:szCs w:val="21"/>
              </w:rPr>
            </w:pPr>
          </w:p>
        </w:tc>
        <w:tc>
          <w:tcPr>
            <w:tcW w:w="1440" w:type="dxa"/>
          </w:tcPr>
          <w:p w:rsidR="00BC7C09" w:rsidRDefault="00BC7C09">
            <w:pPr>
              <w:pStyle w:val="a5"/>
              <w:rPr>
                <w:rFonts w:ascii="微软雅黑" w:eastAsia="微软雅黑" w:hAnsi="微软雅黑" w:cs="微软雅黑"/>
                <w:szCs w:val="21"/>
              </w:rPr>
            </w:pPr>
          </w:p>
        </w:tc>
        <w:tc>
          <w:tcPr>
            <w:tcW w:w="1800" w:type="dxa"/>
          </w:tcPr>
          <w:p w:rsidR="00BC7C09" w:rsidRDefault="00BC7C09">
            <w:pPr>
              <w:pStyle w:val="a5"/>
              <w:rPr>
                <w:rFonts w:ascii="微软雅黑" w:eastAsia="微软雅黑" w:hAnsi="微软雅黑" w:cs="微软雅黑"/>
                <w:szCs w:val="21"/>
              </w:rPr>
            </w:pPr>
          </w:p>
        </w:tc>
        <w:tc>
          <w:tcPr>
            <w:tcW w:w="1080" w:type="dxa"/>
          </w:tcPr>
          <w:p w:rsidR="00BC7C09" w:rsidRDefault="00BC7C09">
            <w:pPr>
              <w:pStyle w:val="a5"/>
              <w:rPr>
                <w:rFonts w:ascii="微软雅黑" w:eastAsia="微软雅黑" w:hAnsi="微软雅黑" w:cs="微软雅黑"/>
                <w:szCs w:val="21"/>
              </w:rPr>
            </w:pPr>
          </w:p>
        </w:tc>
        <w:tc>
          <w:tcPr>
            <w:tcW w:w="1620" w:type="dxa"/>
          </w:tcPr>
          <w:p w:rsidR="00BC7C09" w:rsidRDefault="00BC7C09">
            <w:pPr>
              <w:pStyle w:val="a5"/>
              <w:rPr>
                <w:rFonts w:ascii="微软雅黑" w:eastAsia="微软雅黑" w:hAnsi="微软雅黑" w:cs="微软雅黑"/>
                <w:szCs w:val="21"/>
              </w:rPr>
            </w:pPr>
          </w:p>
        </w:tc>
        <w:tc>
          <w:tcPr>
            <w:tcW w:w="2201" w:type="dxa"/>
          </w:tcPr>
          <w:p w:rsidR="00BC7C09" w:rsidRDefault="00BC7C09">
            <w:pPr>
              <w:pStyle w:val="a5"/>
              <w:rPr>
                <w:rFonts w:ascii="微软雅黑" w:eastAsia="微软雅黑" w:hAnsi="微软雅黑" w:cs="微软雅黑"/>
                <w:szCs w:val="21"/>
              </w:rPr>
            </w:pPr>
          </w:p>
        </w:tc>
      </w:tr>
      <w:tr w:rsidR="00BC7C09">
        <w:trPr>
          <w:trHeight w:val="400"/>
          <w:jc w:val="center"/>
        </w:trPr>
        <w:tc>
          <w:tcPr>
            <w:tcW w:w="665" w:type="dxa"/>
          </w:tcPr>
          <w:p w:rsidR="00BC7C09" w:rsidRDefault="003E5C24">
            <w:pPr>
              <w:pStyle w:val="a5"/>
              <w:ind w:firstLineChars="0" w:firstLine="0"/>
              <w:rPr>
                <w:rFonts w:ascii="微软雅黑" w:eastAsia="微软雅黑" w:hAnsi="微软雅黑" w:cs="微软雅黑"/>
                <w:szCs w:val="21"/>
              </w:rPr>
            </w:pPr>
            <w:r>
              <w:rPr>
                <w:rFonts w:ascii="微软雅黑" w:eastAsia="微软雅黑" w:hAnsi="微软雅黑" w:cs="微软雅黑" w:hint="eastAsia"/>
                <w:szCs w:val="21"/>
              </w:rPr>
              <w:t>2</w:t>
            </w:r>
          </w:p>
        </w:tc>
        <w:tc>
          <w:tcPr>
            <w:tcW w:w="1243" w:type="dxa"/>
          </w:tcPr>
          <w:p w:rsidR="00BC7C09" w:rsidRDefault="00BC7C09">
            <w:pPr>
              <w:pStyle w:val="a5"/>
              <w:rPr>
                <w:rFonts w:ascii="微软雅黑" w:eastAsia="微软雅黑" w:hAnsi="微软雅黑" w:cs="微软雅黑"/>
                <w:szCs w:val="21"/>
              </w:rPr>
            </w:pPr>
          </w:p>
        </w:tc>
        <w:tc>
          <w:tcPr>
            <w:tcW w:w="1440" w:type="dxa"/>
          </w:tcPr>
          <w:p w:rsidR="00BC7C09" w:rsidRDefault="00BC7C09">
            <w:pPr>
              <w:pStyle w:val="a5"/>
              <w:rPr>
                <w:rFonts w:ascii="微软雅黑" w:eastAsia="微软雅黑" w:hAnsi="微软雅黑" w:cs="微软雅黑"/>
                <w:szCs w:val="21"/>
              </w:rPr>
            </w:pPr>
          </w:p>
        </w:tc>
        <w:tc>
          <w:tcPr>
            <w:tcW w:w="1800" w:type="dxa"/>
          </w:tcPr>
          <w:p w:rsidR="00BC7C09" w:rsidRDefault="00BC7C09">
            <w:pPr>
              <w:pStyle w:val="a5"/>
              <w:rPr>
                <w:rFonts w:ascii="微软雅黑" w:eastAsia="微软雅黑" w:hAnsi="微软雅黑" w:cs="微软雅黑"/>
                <w:szCs w:val="21"/>
              </w:rPr>
            </w:pPr>
          </w:p>
        </w:tc>
        <w:tc>
          <w:tcPr>
            <w:tcW w:w="1080" w:type="dxa"/>
          </w:tcPr>
          <w:p w:rsidR="00BC7C09" w:rsidRDefault="00BC7C09">
            <w:pPr>
              <w:pStyle w:val="a5"/>
              <w:rPr>
                <w:rFonts w:ascii="微软雅黑" w:eastAsia="微软雅黑" w:hAnsi="微软雅黑" w:cs="微软雅黑"/>
                <w:szCs w:val="21"/>
              </w:rPr>
            </w:pPr>
          </w:p>
        </w:tc>
        <w:tc>
          <w:tcPr>
            <w:tcW w:w="1620" w:type="dxa"/>
          </w:tcPr>
          <w:p w:rsidR="00BC7C09" w:rsidRDefault="00BC7C09">
            <w:pPr>
              <w:pStyle w:val="a5"/>
              <w:rPr>
                <w:rFonts w:ascii="微软雅黑" w:eastAsia="微软雅黑" w:hAnsi="微软雅黑" w:cs="微软雅黑"/>
                <w:szCs w:val="21"/>
              </w:rPr>
            </w:pPr>
          </w:p>
        </w:tc>
        <w:tc>
          <w:tcPr>
            <w:tcW w:w="2201" w:type="dxa"/>
          </w:tcPr>
          <w:p w:rsidR="00BC7C09" w:rsidRDefault="00BC7C09">
            <w:pPr>
              <w:pStyle w:val="a5"/>
              <w:rPr>
                <w:rFonts w:ascii="微软雅黑" w:eastAsia="微软雅黑" w:hAnsi="微软雅黑" w:cs="微软雅黑"/>
                <w:szCs w:val="21"/>
              </w:rPr>
            </w:pPr>
          </w:p>
        </w:tc>
      </w:tr>
      <w:tr w:rsidR="00BC7C09">
        <w:trPr>
          <w:trHeight w:val="400"/>
          <w:jc w:val="center"/>
        </w:trPr>
        <w:tc>
          <w:tcPr>
            <w:tcW w:w="665" w:type="dxa"/>
          </w:tcPr>
          <w:p w:rsidR="00BC7C09" w:rsidRDefault="003E5C24">
            <w:pPr>
              <w:pStyle w:val="a5"/>
              <w:ind w:firstLineChars="0" w:firstLine="0"/>
              <w:rPr>
                <w:rFonts w:ascii="微软雅黑" w:eastAsia="微软雅黑" w:hAnsi="微软雅黑" w:cs="微软雅黑"/>
                <w:szCs w:val="21"/>
              </w:rPr>
            </w:pPr>
            <w:r>
              <w:rPr>
                <w:rFonts w:ascii="微软雅黑" w:eastAsia="微软雅黑" w:hAnsi="微软雅黑" w:cs="微软雅黑" w:hint="eastAsia"/>
                <w:szCs w:val="21"/>
              </w:rPr>
              <w:t>3</w:t>
            </w:r>
          </w:p>
        </w:tc>
        <w:tc>
          <w:tcPr>
            <w:tcW w:w="1243" w:type="dxa"/>
          </w:tcPr>
          <w:p w:rsidR="00BC7C09" w:rsidRDefault="00BC7C09">
            <w:pPr>
              <w:pStyle w:val="a5"/>
              <w:rPr>
                <w:rFonts w:ascii="微软雅黑" w:eastAsia="微软雅黑" w:hAnsi="微软雅黑" w:cs="微软雅黑"/>
                <w:szCs w:val="21"/>
              </w:rPr>
            </w:pPr>
          </w:p>
        </w:tc>
        <w:tc>
          <w:tcPr>
            <w:tcW w:w="1440" w:type="dxa"/>
          </w:tcPr>
          <w:p w:rsidR="00BC7C09" w:rsidRDefault="00BC7C09">
            <w:pPr>
              <w:pStyle w:val="a5"/>
              <w:rPr>
                <w:rFonts w:ascii="微软雅黑" w:eastAsia="微软雅黑" w:hAnsi="微软雅黑" w:cs="微软雅黑"/>
                <w:szCs w:val="21"/>
              </w:rPr>
            </w:pPr>
          </w:p>
        </w:tc>
        <w:tc>
          <w:tcPr>
            <w:tcW w:w="1800" w:type="dxa"/>
          </w:tcPr>
          <w:p w:rsidR="00BC7C09" w:rsidRDefault="00BC7C09">
            <w:pPr>
              <w:pStyle w:val="a5"/>
              <w:rPr>
                <w:rFonts w:ascii="微软雅黑" w:eastAsia="微软雅黑" w:hAnsi="微软雅黑" w:cs="微软雅黑"/>
                <w:szCs w:val="21"/>
              </w:rPr>
            </w:pPr>
          </w:p>
        </w:tc>
        <w:tc>
          <w:tcPr>
            <w:tcW w:w="1080" w:type="dxa"/>
          </w:tcPr>
          <w:p w:rsidR="00BC7C09" w:rsidRDefault="00BC7C09">
            <w:pPr>
              <w:pStyle w:val="a5"/>
              <w:rPr>
                <w:rFonts w:ascii="微软雅黑" w:eastAsia="微软雅黑" w:hAnsi="微软雅黑" w:cs="微软雅黑"/>
                <w:szCs w:val="21"/>
              </w:rPr>
            </w:pPr>
          </w:p>
        </w:tc>
        <w:tc>
          <w:tcPr>
            <w:tcW w:w="1620" w:type="dxa"/>
          </w:tcPr>
          <w:p w:rsidR="00BC7C09" w:rsidRDefault="00BC7C09">
            <w:pPr>
              <w:pStyle w:val="a5"/>
              <w:rPr>
                <w:rFonts w:ascii="微软雅黑" w:eastAsia="微软雅黑" w:hAnsi="微软雅黑" w:cs="微软雅黑"/>
                <w:szCs w:val="21"/>
              </w:rPr>
            </w:pPr>
          </w:p>
        </w:tc>
        <w:tc>
          <w:tcPr>
            <w:tcW w:w="2201" w:type="dxa"/>
          </w:tcPr>
          <w:p w:rsidR="00BC7C09" w:rsidRDefault="00BC7C09">
            <w:pPr>
              <w:pStyle w:val="a5"/>
              <w:rPr>
                <w:rFonts w:ascii="微软雅黑" w:eastAsia="微软雅黑" w:hAnsi="微软雅黑" w:cs="微软雅黑"/>
                <w:szCs w:val="21"/>
              </w:rPr>
            </w:pPr>
          </w:p>
        </w:tc>
      </w:tr>
      <w:tr w:rsidR="00BC7C09">
        <w:trPr>
          <w:trHeight w:val="400"/>
          <w:jc w:val="center"/>
        </w:trPr>
        <w:tc>
          <w:tcPr>
            <w:tcW w:w="665" w:type="dxa"/>
          </w:tcPr>
          <w:p w:rsidR="00BC7C09" w:rsidRDefault="003E5C24">
            <w:pPr>
              <w:pStyle w:val="a5"/>
              <w:ind w:firstLineChars="0" w:firstLine="0"/>
              <w:rPr>
                <w:rFonts w:ascii="微软雅黑" w:eastAsia="微软雅黑" w:hAnsi="微软雅黑" w:cs="微软雅黑"/>
                <w:szCs w:val="21"/>
              </w:rPr>
            </w:pPr>
            <w:r>
              <w:rPr>
                <w:rFonts w:ascii="微软雅黑" w:eastAsia="微软雅黑" w:hAnsi="微软雅黑" w:cs="微软雅黑" w:hint="eastAsia"/>
                <w:szCs w:val="21"/>
              </w:rPr>
              <w:t>4</w:t>
            </w:r>
          </w:p>
        </w:tc>
        <w:tc>
          <w:tcPr>
            <w:tcW w:w="1243" w:type="dxa"/>
          </w:tcPr>
          <w:p w:rsidR="00BC7C09" w:rsidRDefault="00BC7C09">
            <w:pPr>
              <w:pStyle w:val="a5"/>
              <w:rPr>
                <w:rFonts w:ascii="微软雅黑" w:eastAsia="微软雅黑" w:hAnsi="微软雅黑" w:cs="微软雅黑"/>
                <w:szCs w:val="21"/>
              </w:rPr>
            </w:pPr>
          </w:p>
        </w:tc>
        <w:tc>
          <w:tcPr>
            <w:tcW w:w="1440" w:type="dxa"/>
          </w:tcPr>
          <w:p w:rsidR="00BC7C09" w:rsidRDefault="00BC7C09">
            <w:pPr>
              <w:pStyle w:val="a5"/>
              <w:rPr>
                <w:rFonts w:ascii="微软雅黑" w:eastAsia="微软雅黑" w:hAnsi="微软雅黑" w:cs="微软雅黑"/>
                <w:szCs w:val="21"/>
              </w:rPr>
            </w:pPr>
          </w:p>
        </w:tc>
        <w:tc>
          <w:tcPr>
            <w:tcW w:w="1800" w:type="dxa"/>
          </w:tcPr>
          <w:p w:rsidR="00BC7C09" w:rsidRDefault="00BC7C09">
            <w:pPr>
              <w:pStyle w:val="a5"/>
              <w:rPr>
                <w:rFonts w:ascii="微软雅黑" w:eastAsia="微软雅黑" w:hAnsi="微软雅黑" w:cs="微软雅黑"/>
                <w:szCs w:val="21"/>
              </w:rPr>
            </w:pPr>
          </w:p>
        </w:tc>
        <w:tc>
          <w:tcPr>
            <w:tcW w:w="1080" w:type="dxa"/>
          </w:tcPr>
          <w:p w:rsidR="00BC7C09" w:rsidRDefault="00BC7C09">
            <w:pPr>
              <w:pStyle w:val="a5"/>
              <w:rPr>
                <w:rFonts w:ascii="微软雅黑" w:eastAsia="微软雅黑" w:hAnsi="微软雅黑" w:cs="微软雅黑"/>
                <w:szCs w:val="21"/>
              </w:rPr>
            </w:pPr>
          </w:p>
        </w:tc>
        <w:tc>
          <w:tcPr>
            <w:tcW w:w="1620" w:type="dxa"/>
          </w:tcPr>
          <w:p w:rsidR="00BC7C09" w:rsidRDefault="00BC7C09">
            <w:pPr>
              <w:pStyle w:val="a5"/>
              <w:rPr>
                <w:rFonts w:ascii="微软雅黑" w:eastAsia="微软雅黑" w:hAnsi="微软雅黑" w:cs="微软雅黑"/>
                <w:szCs w:val="21"/>
              </w:rPr>
            </w:pPr>
          </w:p>
        </w:tc>
        <w:tc>
          <w:tcPr>
            <w:tcW w:w="2201" w:type="dxa"/>
          </w:tcPr>
          <w:p w:rsidR="00BC7C09" w:rsidRDefault="00BC7C09">
            <w:pPr>
              <w:pStyle w:val="a5"/>
              <w:rPr>
                <w:rFonts w:ascii="微软雅黑" w:eastAsia="微软雅黑" w:hAnsi="微软雅黑" w:cs="微软雅黑"/>
                <w:szCs w:val="21"/>
              </w:rPr>
            </w:pPr>
          </w:p>
        </w:tc>
      </w:tr>
      <w:tr w:rsidR="00BC7C09">
        <w:trPr>
          <w:trHeight w:val="400"/>
          <w:jc w:val="center"/>
        </w:trPr>
        <w:tc>
          <w:tcPr>
            <w:tcW w:w="665" w:type="dxa"/>
          </w:tcPr>
          <w:p w:rsidR="00BC7C09" w:rsidRDefault="003E5C24">
            <w:pPr>
              <w:pStyle w:val="a5"/>
              <w:ind w:firstLineChars="0" w:firstLine="0"/>
              <w:rPr>
                <w:rFonts w:ascii="微软雅黑" w:eastAsia="微软雅黑" w:hAnsi="微软雅黑" w:cs="微软雅黑"/>
                <w:szCs w:val="21"/>
              </w:rPr>
            </w:pPr>
            <w:r>
              <w:rPr>
                <w:rFonts w:ascii="微软雅黑" w:eastAsia="微软雅黑" w:hAnsi="微软雅黑" w:cs="微软雅黑" w:hint="eastAsia"/>
                <w:szCs w:val="21"/>
              </w:rPr>
              <w:t>5</w:t>
            </w:r>
          </w:p>
        </w:tc>
        <w:tc>
          <w:tcPr>
            <w:tcW w:w="1243" w:type="dxa"/>
          </w:tcPr>
          <w:p w:rsidR="00BC7C09" w:rsidRDefault="00BC7C09">
            <w:pPr>
              <w:pStyle w:val="a5"/>
              <w:rPr>
                <w:rFonts w:ascii="微软雅黑" w:eastAsia="微软雅黑" w:hAnsi="微软雅黑" w:cs="微软雅黑"/>
                <w:szCs w:val="21"/>
              </w:rPr>
            </w:pPr>
          </w:p>
        </w:tc>
        <w:tc>
          <w:tcPr>
            <w:tcW w:w="1440" w:type="dxa"/>
          </w:tcPr>
          <w:p w:rsidR="00BC7C09" w:rsidRDefault="00BC7C09">
            <w:pPr>
              <w:pStyle w:val="a5"/>
              <w:rPr>
                <w:rFonts w:ascii="微软雅黑" w:eastAsia="微软雅黑" w:hAnsi="微软雅黑" w:cs="微软雅黑"/>
                <w:szCs w:val="21"/>
              </w:rPr>
            </w:pPr>
          </w:p>
        </w:tc>
        <w:tc>
          <w:tcPr>
            <w:tcW w:w="1800" w:type="dxa"/>
          </w:tcPr>
          <w:p w:rsidR="00BC7C09" w:rsidRDefault="00BC7C09">
            <w:pPr>
              <w:pStyle w:val="a5"/>
              <w:rPr>
                <w:rFonts w:ascii="微软雅黑" w:eastAsia="微软雅黑" w:hAnsi="微软雅黑" w:cs="微软雅黑"/>
                <w:szCs w:val="21"/>
              </w:rPr>
            </w:pPr>
          </w:p>
        </w:tc>
        <w:tc>
          <w:tcPr>
            <w:tcW w:w="1080" w:type="dxa"/>
          </w:tcPr>
          <w:p w:rsidR="00BC7C09" w:rsidRDefault="00BC7C09">
            <w:pPr>
              <w:pStyle w:val="a5"/>
              <w:rPr>
                <w:rFonts w:ascii="微软雅黑" w:eastAsia="微软雅黑" w:hAnsi="微软雅黑" w:cs="微软雅黑"/>
                <w:szCs w:val="21"/>
              </w:rPr>
            </w:pPr>
          </w:p>
        </w:tc>
        <w:tc>
          <w:tcPr>
            <w:tcW w:w="1620" w:type="dxa"/>
          </w:tcPr>
          <w:p w:rsidR="00BC7C09" w:rsidRDefault="00BC7C09">
            <w:pPr>
              <w:pStyle w:val="a5"/>
              <w:rPr>
                <w:rFonts w:ascii="微软雅黑" w:eastAsia="微软雅黑" w:hAnsi="微软雅黑" w:cs="微软雅黑"/>
                <w:szCs w:val="21"/>
              </w:rPr>
            </w:pPr>
          </w:p>
        </w:tc>
        <w:tc>
          <w:tcPr>
            <w:tcW w:w="2201" w:type="dxa"/>
          </w:tcPr>
          <w:p w:rsidR="00BC7C09" w:rsidRDefault="00BC7C09">
            <w:pPr>
              <w:pStyle w:val="a5"/>
              <w:rPr>
                <w:rFonts w:ascii="微软雅黑" w:eastAsia="微软雅黑" w:hAnsi="微软雅黑" w:cs="微软雅黑"/>
                <w:szCs w:val="21"/>
              </w:rPr>
            </w:pPr>
          </w:p>
        </w:tc>
      </w:tr>
      <w:tr w:rsidR="00BC7C09">
        <w:trPr>
          <w:trHeight w:val="400"/>
          <w:jc w:val="center"/>
        </w:trPr>
        <w:tc>
          <w:tcPr>
            <w:tcW w:w="665" w:type="dxa"/>
          </w:tcPr>
          <w:p w:rsidR="00BC7C09" w:rsidRDefault="003E5C24">
            <w:pPr>
              <w:pStyle w:val="a5"/>
              <w:ind w:firstLineChars="0" w:firstLine="0"/>
              <w:rPr>
                <w:rFonts w:ascii="微软雅黑" w:eastAsia="微软雅黑" w:hAnsi="微软雅黑" w:cs="微软雅黑"/>
                <w:szCs w:val="21"/>
              </w:rPr>
            </w:pPr>
            <w:r>
              <w:rPr>
                <w:rFonts w:ascii="微软雅黑" w:eastAsia="微软雅黑" w:hAnsi="微软雅黑" w:cs="微软雅黑" w:hint="eastAsia"/>
                <w:szCs w:val="21"/>
              </w:rPr>
              <w:t>6</w:t>
            </w:r>
          </w:p>
        </w:tc>
        <w:tc>
          <w:tcPr>
            <w:tcW w:w="1243" w:type="dxa"/>
          </w:tcPr>
          <w:p w:rsidR="00BC7C09" w:rsidRDefault="00BC7C09">
            <w:pPr>
              <w:pStyle w:val="a5"/>
              <w:rPr>
                <w:rFonts w:ascii="微软雅黑" w:eastAsia="微软雅黑" w:hAnsi="微软雅黑" w:cs="微软雅黑"/>
                <w:szCs w:val="21"/>
              </w:rPr>
            </w:pPr>
          </w:p>
        </w:tc>
        <w:tc>
          <w:tcPr>
            <w:tcW w:w="1440" w:type="dxa"/>
          </w:tcPr>
          <w:p w:rsidR="00BC7C09" w:rsidRDefault="00BC7C09">
            <w:pPr>
              <w:pStyle w:val="a5"/>
              <w:rPr>
                <w:rFonts w:ascii="微软雅黑" w:eastAsia="微软雅黑" w:hAnsi="微软雅黑" w:cs="微软雅黑"/>
                <w:szCs w:val="21"/>
              </w:rPr>
            </w:pPr>
          </w:p>
        </w:tc>
        <w:tc>
          <w:tcPr>
            <w:tcW w:w="1800" w:type="dxa"/>
          </w:tcPr>
          <w:p w:rsidR="00BC7C09" w:rsidRDefault="00BC7C09">
            <w:pPr>
              <w:pStyle w:val="a5"/>
              <w:rPr>
                <w:rFonts w:ascii="微软雅黑" w:eastAsia="微软雅黑" w:hAnsi="微软雅黑" w:cs="微软雅黑"/>
                <w:szCs w:val="21"/>
              </w:rPr>
            </w:pPr>
          </w:p>
        </w:tc>
        <w:tc>
          <w:tcPr>
            <w:tcW w:w="1080" w:type="dxa"/>
          </w:tcPr>
          <w:p w:rsidR="00BC7C09" w:rsidRDefault="00BC7C09">
            <w:pPr>
              <w:pStyle w:val="a5"/>
              <w:rPr>
                <w:rFonts w:ascii="微软雅黑" w:eastAsia="微软雅黑" w:hAnsi="微软雅黑" w:cs="微软雅黑"/>
                <w:szCs w:val="21"/>
              </w:rPr>
            </w:pPr>
          </w:p>
        </w:tc>
        <w:tc>
          <w:tcPr>
            <w:tcW w:w="1620" w:type="dxa"/>
          </w:tcPr>
          <w:p w:rsidR="00BC7C09" w:rsidRDefault="00BC7C09">
            <w:pPr>
              <w:pStyle w:val="a5"/>
              <w:rPr>
                <w:rFonts w:ascii="微软雅黑" w:eastAsia="微软雅黑" w:hAnsi="微软雅黑" w:cs="微软雅黑"/>
                <w:szCs w:val="21"/>
              </w:rPr>
            </w:pPr>
          </w:p>
        </w:tc>
        <w:tc>
          <w:tcPr>
            <w:tcW w:w="2201" w:type="dxa"/>
          </w:tcPr>
          <w:p w:rsidR="00BC7C09" w:rsidRDefault="00BC7C09">
            <w:pPr>
              <w:pStyle w:val="a5"/>
              <w:rPr>
                <w:rFonts w:ascii="微软雅黑" w:eastAsia="微软雅黑" w:hAnsi="微软雅黑" w:cs="微软雅黑"/>
                <w:szCs w:val="21"/>
              </w:rPr>
            </w:pPr>
          </w:p>
        </w:tc>
      </w:tr>
      <w:tr w:rsidR="00BC7C09">
        <w:trPr>
          <w:trHeight w:val="400"/>
          <w:jc w:val="center"/>
        </w:trPr>
        <w:tc>
          <w:tcPr>
            <w:tcW w:w="665" w:type="dxa"/>
          </w:tcPr>
          <w:p w:rsidR="00BC7C09" w:rsidRDefault="003E5C24">
            <w:pPr>
              <w:pStyle w:val="a5"/>
              <w:ind w:firstLineChars="0" w:firstLine="0"/>
              <w:rPr>
                <w:rFonts w:ascii="微软雅黑" w:eastAsia="微软雅黑" w:hAnsi="微软雅黑" w:cs="微软雅黑"/>
                <w:szCs w:val="21"/>
              </w:rPr>
            </w:pPr>
            <w:r>
              <w:rPr>
                <w:rFonts w:ascii="微软雅黑" w:eastAsia="微软雅黑" w:hAnsi="微软雅黑" w:cs="微软雅黑" w:hint="eastAsia"/>
                <w:szCs w:val="21"/>
              </w:rPr>
              <w:t>7</w:t>
            </w:r>
          </w:p>
        </w:tc>
        <w:tc>
          <w:tcPr>
            <w:tcW w:w="1243" w:type="dxa"/>
          </w:tcPr>
          <w:p w:rsidR="00BC7C09" w:rsidRDefault="00BC7C09">
            <w:pPr>
              <w:pStyle w:val="a5"/>
              <w:rPr>
                <w:rFonts w:ascii="微软雅黑" w:eastAsia="微软雅黑" w:hAnsi="微软雅黑" w:cs="微软雅黑"/>
                <w:szCs w:val="21"/>
              </w:rPr>
            </w:pPr>
          </w:p>
        </w:tc>
        <w:tc>
          <w:tcPr>
            <w:tcW w:w="1440" w:type="dxa"/>
          </w:tcPr>
          <w:p w:rsidR="00BC7C09" w:rsidRDefault="00BC7C09">
            <w:pPr>
              <w:pStyle w:val="a5"/>
              <w:rPr>
                <w:rFonts w:ascii="微软雅黑" w:eastAsia="微软雅黑" w:hAnsi="微软雅黑" w:cs="微软雅黑"/>
                <w:szCs w:val="21"/>
              </w:rPr>
            </w:pPr>
          </w:p>
        </w:tc>
        <w:tc>
          <w:tcPr>
            <w:tcW w:w="1800" w:type="dxa"/>
          </w:tcPr>
          <w:p w:rsidR="00BC7C09" w:rsidRDefault="00BC7C09">
            <w:pPr>
              <w:pStyle w:val="a5"/>
              <w:rPr>
                <w:rFonts w:ascii="微软雅黑" w:eastAsia="微软雅黑" w:hAnsi="微软雅黑" w:cs="微软雅黑"/>
                <w:szCs w:val="21"/>
              </w:rPr>
            </w:pPr>
          </w:p>
        </w:tc>
        <w:tc>
          <w:tcPr>
            <w:tcW w:w="1080" w:type="dxa"/>
          </w:tcPr>
          <w:p w:rsidR="00BC7C09" w:rsidRDefault="00BC7C09">
            <w:pPr>
              <w:pStyle w:val="a5"/>
              <w:rPr>
                <w:rFonts w:ascii="微软雅黑" w:eastAsia="微软雅黑" w:hAnsi="微软雅黑" w:cs="微软雅黑"/>
                <w:szCs w:val="21"/>
              </w:rPr>
            </w:pPr>
          </w:p>
        </w:tc>
        <w:tc>
          <w:tcPr>
            <w:tcW w:w="1620" w:type="dxa"/>
          </w:tcPr>
          <w:p w:rsidR="00BC7C09" w:rsidRDefault="00BC7C09">
            <w:pPr>
              <w:pStyle w:val="a5"/>
              <w:rPr>
                <w:rFonts w:ascii="微软雅黑" w:eastAsia="微软雅黑" w:hAnsi="微软雅黑" w:cs="微软雅黑"/>
                <w:szCs w:val="21"/>
              </w:rPr>
            </w:pPr>
          </w:p>
        </w:tc>
        <w:tc>
          <w:tcPr>
            <w:tcW w:w="2201" w:type="dxa"/>
          </w:tcPr>
          <w:p w:rsidR="00BC7C09" w:rsidRDefault="00BC7C09">
            <w:pPr>
              <w:pStyle w:val="a5"/>
              <w:rPr>
                <w:rFonts w:ascii="微软雅黑" w:eastAsia="微软雅黑" w:hAnsi="微软雅黑" w:cs="微软雅黑"/>
                <w:szCs w:val="21"/>
              </w:rPr>
            </w:pPr>
          </w:p>
        </w:tc>
      </w:tr>
      <w:tr w:rsidR="00BC7C09">
        <w:trPr>
          <w:trHeight w:val="400"/>
          <w:jc w:val="center"/>
        </w:trPr>
        <w:tc>
          <w:tcPr>
            <w:tcW w:w="665" w:type="dxa"/>
          </w:tcPr>
          <w:p w:rsidR="00BC7C09" w:rsidRDefault="003E5C24">
            <w:pPr>
              <w:pStyle w:val="a5"/>
              <w:ind w:firstLineChars="0" w:firstLine="0"/>
              <w:rPr>
                <w:rFonts w:ascii="微软雅黑" w:eastAsia="微软雅黑" w:hAnsi="微软雅黑" w:cs="微软雅黑"/>
                <w:szCs w:val="21"/>
              </w:rPr>
            </w:pPr>
            <w:r>
              <w:rPr>
                <w:rFonts w:ascii="微软雅黑" w:eastAsia="微软雅黑" w:hAnsi="微软雅黑" w:cs="微软雅黑" w:hint="eastAsia"/>
                <w:szCs w:val="21"/>
              </w:rPr>
              <w:t>8</w:t>
            </w:r>
          </w:p>
        </w:tc>
        <w:tc>
          <w:tcPr>
            <w:tcW w:w="1243" w:type="dxa"/>
          </w:tcPr>
          <w:p w:rsidR="00BC7C09" w:rsidRDefault="00BC7C09">
            <w:pPr>
              <w:pStyle w:val="a5"/>
              <w:rPr>
                <w:rFonts w:ascii="微软雅黑" w:eastAsia="微软雅黑" w:hAnsi="微软雅黑" w:cs="微软雅黑"/>
                <w:szCs w:val="21"/>
              </w:rPr>
            </w:pPr>
          </w:p>
        </w:tc>
        <w:tc>
          <w:tcPr>
            <w:tcW w:w="1440" w:type="dxa"/>
          </w:tcPr>
          <w:p w:rsidR="00BC7C09" w:rsidRDefault="00BC7C09">
            <w:pPr>
              <w:pStyle w:val="a5"/>
              <w:rPr>
                <w:rFonts w:ascii="微软雅黑" w:eastAsia="微软雅黑" w:hAnsi="微软雅黑" w:cs="微软雅黑"/>
                <w:szCs w:val="21"/>
              </w:rPr>
            </w:pPr>
          </w:p>
        </w:tc>
        <w:tc>
          <w:tcPr>
            <w:tcW w:w="1800" w:type="dxa"/>
          </w:tcPr>
          <w:p w:rsidR="00BC7C09" w:rsidRDefault="00BC7C09">
            <w:pPr>
              <w:pStyle w:val="a5"/>
              <w:rPr>
                <w:rFonts w:ascii="微软雅黑" w:eastAsia="微软雅黑" w:hAnsi="微软雅黑" w:cs="微软雅黑"/>
                <w:szCs w:val="21"/>
              </w:rPr>
            </w:pPr>
          </w:p>
        </w:tc>
        <w:tc>
          <w:tcPr>
            <w:tcW w:w="1080" w:type="dxa"/>
          </w:tcPr>
          <w:p w:rsidR="00BC7C09" w:rsidRDefault="00BC7C09">
            <w:pPr>
              <w:pStyle w:val="a5"/>
              <w:rPr>
                <w:rFonts w:ascii="微软雅黑" w:eastAsia="微软雅黑" w:hAnsi="微软雅黑" w:cs="微软雅黑"/>
                <w:szCs w:val="21"/>
              </w:rPr>
            </w:pPr>
          </w:p>
        </w:tc>
        <w:tc>
          <w:tcPr>
            <w:tcW w:w="1620" w:type="dxa"/>
          </w:tcPr>
          <w:p w:rsidR="00BC7C09" w:rsidRDefault="00BC7C09">
            <w:pPr>
              <w:pStyle w:val="a5"/>
              <w:rPr>
                <w:rFonts w:ascii="微软雅黑" w:eastAsia="微软雅黑" w:hAnsi="微软雅黑" w:cs="微软雅黑"/>
                <w:szCs w:val="21"/>
              </w:rPr>
            </w:pPr>
          </w:p>
        </w:tc>
        <w:tc>
          <w:tcPr>
            <w:tcW w:w="2201" w:type="dxa"/>
          </w:tcPr>
          <w:p w:rsidR="00BC7C09" w:rsidRDefault="00BC7C09">
            <w:pPr>
              <w:pStyle w:val="a5"/>
              <w:rPr>
                <w:rFonts w:ascii="微软雅黑" w:eastAsia="微软雅黑" w:hAnsi="微软雅黑" w:cs="微软雅黑"/>
                <w:szCs w:val="21"/>
              </w:rPr>
            </w:pPr>
          </w:p>
        </w:tc>
      </w:tr>
    </w:tbl>
    <w:p w:rsidR="00BC7C09" w:rsidRDefault="003E5C24">
      <w:pPr>
        <w:ind w:firstLineChars="200" w:firstLine="420"/>
        <w:rPr>
          <w:rFonts w:ascii="微软雅黑" w:eastAsia="微软雅黑" w:hAnsi="微软雅黑" w:cs="微软雅黑"/>
          <w:b/>
          <w:szCs w:val="21"/>
        </w:rPr>
      </w:pPr>
      <w:bookmarkStart w:id="38" w:name="_Hlt10548694"/>
      <w:r>
        <w:rPr>
          <w:rFonts w:ascii="微软雅黑" w:eastAsia="微软雅黑" w:hAnsi="微软雅黑" w:cs="微软雅黑" w:hint="eastAsia"/>
          <w:b/>
          <w:szCs w:val="21"/>
        </w:rPr>
        <w:t>备注：</w:t>
      </w:r>
      <w:bookmarkEnd w:id="38"/>
    </w:p>
    <w:p w:rsidR="00BC7C09" w:rsidRDefault="003E5C24">
      <w:pPr>
        <w:ind w:firstLineChars="200" w:firstLine="420"/>
        <w:rPr>
          <w:rFonts w:ascii="微软雅黑" w:eastAsia="微软雅黑" w:hAnsi="微软雅黑" w:cs="微软雅黑"/>
          <w:szCs w:val="21"/>
        </w:rPr>
      </w:pPr>
      <w:r>
        <w:rPr>
          <w:rFonts w:ascii="微软雅黑" w:eastAsia="微软雅黑" w:hAnsi="微软雅黑" w:cs="微软雅黑" w:hint="eastAsia"/>
          <w:szCs w:val="21"/>
        </w:rPr>
        <w:t>1</w:t>
      </w:r>
      <w:r>
        <w:rPr>
          <w:rFonts w:ascii="微软雅黑" w:eastAsia="微软雅黑" w:hAnsi="微软雅黑" w:cs="微软雅黑" w:hint="eastAsia"/>
          <w:szCs w:val="21"/>
        </w:rPr>
        <w:t>、按</w:t>
      </w:r>
      <w:r>
        <w:rPr>
          <w:rFonts w:ascii="微软雅黑" w:eastAsia="微软雅黑" w:hAnsi="微软雅黑" w:cs="微软雅黑" w:hint="eastAsia"/>
          <w:szCs w:val="21"/>
        </w:rPr>
        <w:t>评分规则</w:t>
      </w:r>
      <w:r>
        <w:rPr>
          <w:rFonts w:ascii="微软雅黑" w:eastAsia="微软雅黑" w:hAnsi="微软雅黑" w:cs="微软雅黑" w:hint="eastAsia"/>
          <w:szCs w:val="21"/>
        </w:rPr>
        <w:t>要求的时间段，列出近两年内完成或正在执行的主要相关项目；</w:t>
      </w:r>
    </w:p>
    <w:p w:rsidR="00BC7C09" w:rsidRDefault="003E5C24">
      <w:pPr>
        <w:ind w:firstLineChars="200" w:firstLine="420"/>
        <w:rPr>
          <w:rFonts w:ascii="微软雅黑" w:eastAsia="微软雅黑" w:hAnsi="微软雅黑" w:cs="微软雅黑"/>
          <w:szCs w:val="21"/>
        </w:rPr>
      </w:pPr>
      <w:r>
        <w:rPr>
          <w:rFonts w:ascii="微软雅黑" w:eastAsia="微软雅黑" w:hAnsi="微软雅黑" w:cs="微软雅黑" w:hint="eastAsia"/>
          <w:szCs w:val="21"/>
        </w:rPr>
        <w:t>2</w:t>
      </w:r>
      <w:r>
        <w:rPr>
          <w:rFonts w:ascii="微软雅黑" w:eastAsia="微软雅黑" w:hAnsi="微软雅黑" w:cs="微软雅黑" w:hint="eastAsia"/>
          <w:szCs w:val="21"/>
        </w:rPr>
        <w:t>、</w:t>
      </w:r>
      <w:r>
        <w:rPr>
          <w:rFonts w:ascii="微软雅黑" w:eastAsia="微软雅黑" w:hAnsi="微软雅黑" w:cs="微软雅黑" w:hint="eastAsia"/>
          <w:szCs w:val="21"/>
        </w:rPr>
        <w:t>供给方</w:t>
      </w:r>
      <w:r>
        <w:rPr>
          <w:rFonts w:ascii="微软雅黑" w:eastAsia="微软雅黑" w:hAnsi="微软雅黑" w:cs="微软雅黑" w:hint="eastAsia"/>
          <w:szCs w:val="21"/>
        </w:rPr>
        <w:t>应尽可能提供表列项目的评定证书或用户使用报告的复印件；</w:t>
      </w:r>
    </w:p>
    <w:p w:rsidR="00BC7C09" w:rsidRDefault="003E5C24">
      <w:pPr>
        <w:ind w:firstLineChars="200" w:firstLine="420"/>
        <w:rPr>
          <w:rFonts w:ascii="微软雅黑" w:eastAsia="微软雅黑" w:hAnsi="微软雅黑" w:cs="微软雅黑"/>
          <w:szCs w:val="21"/>
        </w:rPr>
      </w:pPr>
      <w:r>
        <w:rPr>
          <w:rFonts w:ascii="微软雅黑" w:eastAsia="微软雅黑" w:hAnsi="微软雅黑" w:cs="微软雅黑" w:hint="eastAsia"/>
          <w:szCs w:val="21"/>
        </w:rPr>
        <w:t>3</w:t>
      </w:r>
      <w:r>
        <w:rPr>
          <w:rFonts w:ascii="微软雅黑" w:eastAsia="微软雅黑" w:hAnsi="微软雅黑" w:cs="微软雅黑" w:hint="eastAsia"/>
          <w:szCs w:val="21"/>
        </w:rPr>
        <w:t>、业绩主要包括：</w:t>
      </w:r>
      <w:r>
        <w:rPr>
          <w:rFonts w:ascii="微软雅黑" w:eastAsia="微软雅黑" w:hAnsi="微软雅黑" w:cs="微软雅黑" w:hint="eastAsia"/>
          <w:b/>
          <w:szCs w:val="21"/>
          <w:u w:val="single"/>
        </w:rPr>
        <w:t>决策引擎</w:t>
      </w:r>
      <w:r>
        <w:rPr>
          <w:rFonts w:ascii="微软雅黑" w:eastAsia="微软雅黑" w:hAnsi="微软雅黑" w:cs="微软雅黑" w:hint="eastAsia"/>
          <w:b/>
          <w:szCs w:val="21"/>
          <w:u w:val="single"/>
        </w:rPr>
        <w:t>项目或类似系统</w:t>
      </w:r>
      <w:r>
        <w:rPr>
          <w:rFonts w:ascii="微软雅黑" w:eastAsia="微软雅黑" w:hAnsi="微软雅黑" w:cs="微软雅黑" w:hint="eastAsia"/>
          <w:szCs w:val="21"/>
        </w:rPr>
        <w:t>在国内实施案例，并对主要成功业绩进行详细描述，业绩列表内容包括但不限于客户名称、系统上线时间、联系人、联系电话等，如以上表格不能体现成功业绩介绍，可以在该表格的基础上进行修改，完善。</w:t>
      </w:r>
    </w:p>
    <w:p w:rsidR="00BC7C09" w:rsidRDefault="003E5C24">
      <w:pPr>
        <w:ind w:firstLineChars="1600" w:firstLine="3360"/>
        <w:rPr>
          <w:rFonts w:ascii="微软雅黑" w:eastAsia="微软雅黑" w:hAnsi="微软雅黑" w:cs="微软雅黑"/>
          <w:szCs w:val="21"/>
        </w:rPr>
      </w:pPr>
      <w:r>
        <w:rPr>
          <w:rFonts w:ascii="微软雅黑" w:eastAsia="微软雅黑" w:hAnsi="微软雅黑" w:hint="eastAsia"/>
          <w:lang w:val="zh-CN"/>
        </w:rPr>
        <w:t>供给人</w:t>
      </w:r>
      <w:r>
        <w:rPr>
          <w:rFonts w:ascii="微软雅黑" w:eastAsia="微软雅黑" w:hAnsi="微软雅黑" w:cs="微软雅黑" w:hint="eastAsia"/>
          <w:szCs w:val="21"/>
        </w:rPr>
        <w:t>名称</w:t>
      </w:r>
      <w:r>
        <w:rPr>
          <w:rFonts w:ascii="微软雅黑" w:eastAsia="微软雅黑" w:hAnsi="微软雅黑" w:cs="微软雅黑" w:hint="eastAsia"/>
          <w:szCs w:val="21"/>
        </w:rPr>
        <w:t>:__________________________________</w:t>
      </w:r>
    </w:p>
    <w:p w:rsidR="00BC7C09" w:rsidRDefault="003E5C24">
      <w:pPr>
        <w:ind w:firstLineChars="1600" w:firstLine="3360"/>
        <w:rPr>
          <w:rFonts w:ascii="微软雅黑" w:eastAsia="微软雅黑" w:hAnsi="微软雅黑" w:cs="微软雅黑"/>
          <w:szCs w:val="21"/>
        </w:rPr>
      </w:pPr>
      <w:r>
        <w:rPr>
          <w:rFonts w:ascii="微软雅黑" w:eastAsia="微软雅黑" w:hAnsi="微软雅黑" w:hint="eastAsia"/>
          <w:lang w:val="zh-CN"/>
        </w:rPr>
        <w:t>供给人</w:t>
      </w:r>
      <w:r>
        <w:rPr>
          <w:rFonts w:ascii="微软雅黑" w:eastAsia="微软雅黑" w:hAnsi="微软雅黑" w:cs="微软雅黑" w:hint="eastAsia"/>
          <w:szCs w:val="21"/>
        </w:rPr>
        <w:t>单位盖章</w:t>
      </w:r>
      <w:r>
        <w:rPr>
          <w:rFonts w:ascii="微软雅黑" w:eastAsia="微软雅黑" w:hAnsi="微软雅黑" w:cs="微软雅黑" w:hint="eastAsia"/>
          <w:szCs w:val="21"/>
        </w:rPr>
        <w:t>:______________________________</w:t>
      </w:r>
    </w:p>
    <w:p w:rsidR="00BC7C09" w:rsidRDefault="003E5C24">
      <w:pPr>
        <w:ind w:firstLineChars="1600" w:firstLine="3360"/>
        <w:rPr>
          <w:rFonts w:ascii="微软雅黑" w:eastAsia="微软雅黑" w:hAnsi="微软雅黑" w:cs="微软雅黑"/>
          <w:szCs w:val="21"/>
        </w:rPr>
      </w:pPr>
      <w:r>
        <w:rPr>
          <w:rFonts w:ascii="微软雅黑" w:eastAsia="微软雅黑" w:hAnsi="微软雅黑" w:hint="eastAsia"/>
          <w:lang w:val="zh-CN"/>
        </w:rPr>
        <w:t>供给人</w:t>
      </w:r>
      <w:r>
        <w:rPr>
          <w:rFonts w:ascii="微软雅黑" w:eastAsia="微软雅黑" w:hAnsi="微软雅黑" w:cs="微软雅黑" w:hint="eastAsia"/>
          <w:szCs w:val="21"/>
        </w:rPr>
        <w:t>代表签字：</w:t>
      </w:r>
      <w:r>
        <w:rPr>
          <w:rFonts w:ascii="微软雅黑" w:eastAsia="微软雅黑" w:hAnsi="微软雅黑" w:cs="微软雅黑" w:hint="eastAsia"/>
          <w:szCs w:val="21"/>
          <w:u w:val="single"/>
        </w:rPr>
        <w:t xml:space="preserve">                         </w:t>
      </w:r>
    </w:p>
    <w:p w:rsidR="00BC7C09" w:rsidRDefault="003E5C24">
      <w:pPr>
        <w:ind w:firstLineChars="1600" w:firstLine="3360"/>
        <w:rPr>
          <w:rStyle w:val="aff5"/>
          <w:rFonts w:ascii="微软雅黑" w:eastAsia="微软雅黑" w:hAnsi="微软雅黑"/>
        </w:rPr>
      </w:pPr>
      <w:r>
        <w:rPr>
          <w:rFonts w:ascii="微软雅黑" w:eastAsia="微软雅黑" w:hAnsi="微软雅黑" w:cs="微软雅黑" w:hint="eastAsia"/>
          <w:szCs w:val="21"/>
        </w:rPr>
        <w:t>日期：</w:t>
      </w:r>
      <w:r>
        <w:rPr>
          <w:rFonts w:ascii="微软雅黑" w:eastAsia="微软雅黑" w:hAnsi="微软雅黑" w:cs="微软雅黑" w:hint="eastAsia"/>
          <w:szCs w:val="21"/>
          <w:u w:val="single"/>
        </w:rPr>
        <w:t xml:space="preserve">                                   </w:t>
      </w:r>
    </w:p>
    <w:sectPr w:rsidR="00BC7C09">
      <w:headerReference w:type="even" r:id="rId12"/>
      <w:head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C09" w:rsidRDefault="003E5C24">
      <w:pPr>
        <w:spacing w:line="240" w:lineRule="auto"/>
      </w:pPr>
      <w:r>
        <w:separator/>
      </w:r>
    </w:p>
  </w:endnote>
  <w:endnote w:type="continuationSeparator" w:id="0">
    <w:p w:rsidR="00BC7C09" w:rsidRDefault="003E5C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default"/>
    <w:sig w:usb0="00000000" w:usb1="00000000" w:usb2="00000009" w:usb3="00000000" w:csb0="000001FF" w:csb1="00000000"/>
  </w:font>
  <w:font w:name="Arial Bold">
    <w:altName w:val="Arial"/>
    <w:panose1 w:val="020B0704020202020204"/>
    <w:charset w:val="00"/>
    <w:family w:val="roman"/>
    <w:pitch w:val="default"/>
  </w:font>
  <w:font w:name="PMingLiU">
    <w:altName w:val="Arial Unicode MS"/>
    <w:panose1 w:val="02010601000101010101"/>
    <w:charset w:val="88"/>
    <w:family w:val="roman"/>
    <w:pitch w:val="default"/>
    <w:sig w:usb0="00000000" w:usb1="00000000" w:usb2="00000016" w:usb3="00000000" w:csb0="00100001" w:csb1="00000000"/>
  </w:font>
  <w:font w:name="楷体_GB2312">
    <w:altName w:val="楷体"/>
    <w:charset w:val="86"/>
    <w:family w:val="modern"/>
    <w:pitch w:val="default"/>
    <w:sig w:usb0="00000000" w:usb1="0000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EYInterstate Light">
    <w:altName w:val="Times New Roman"/>
    <w:charset w:val="00"/>
    <w:family w:val="auto"/>
    <w:pitch w:val="default"/>
    <w:sig w:usb0="00000000"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BC7C09" w:rsidRDefault="003E5C24">
        <w:pPr>
          <w:pStyle w:val="af7"/>
          <w:jc w:val="center"/>
        </w:pPr>
        <w:r>
          <w:fldChar w:fldCharType="begin"/>
        </w:r>
        <w:r>
          <w:instrText>PAGE   \* MERGEFORMAT</w:instrText>
        </w:r>
        <w:r>
          <w:fldChar w:fldCharType="separate"/>
        </w:r>
        <w:r w:rsidR="00432309" w:rsidRPr="00432309">
          <w:rPr>
            <w:noProof/>
            <w:lang w:val="zh-CN"/>
          </w:rPr>
          <w:t>1</w:t>
        </w:r>
        <w:r>
          <w:rPr>
            <w:lang w:val="zh-CN"/>
          </w:rPr>
          <w:fldChar w:fldCharType="end"/>
        </w:r>
      </w:p>
    </w:sdtContent>
  </w:sdt>
  <w:p w:rsidR="00BC7C09" w:rsidRDefault="00BC7C09">
    <w:pPr>
      <w:pStyle w:val="af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09" w:rsidRDefault="003E5C24">
    <w:pPr>
      <w:pStyle w:val="af7"/>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432309" w:rsidRPr="00432309">
      <w:rPr>
        <w:noProof/>
        <w:sz w:val="21"/>
        <w:szCs w:val="21"/>
        <w:lang w:val="zh-CN"/>
      </w:rPr>
      <w:t>2</w:t>
    </w:r>
    <w:r>
      <w:rPr>
        <w:sz w:val="21"/>
        <w:szCs w:val="21"/>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C09" w:rsidRDefault="003E5C24">
      <w:r>
        <w:separator/>
      </w:r>
    </w:p>
  </w:footnote>
  <w:footnote w:type="continuationSeparator" w:id="0">
    <w:p w:rsidR="00BC7C09" w:rsidRDefault="003E5C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09" w:rsidRDefault="003E5C24">
    <w:pPr>
      <w:pStyle w:val="af9"/>
      <w:ind w:firstLine="0"/>
      <w:rPr>
        <w:rFonts w:ascii="微软雅黑" w:eastAsia="微软雅黑" w:hAnsi="微软雅黑"/>
      </w:rPr>
    </w:pPr>
    <w:r>
      <w:rPr>
        <w:rFonts w:ascii="微软雅黑" w:eastAsia="微软雅黑" w:hAnsi="微软雅黑" w:hint="eastAsia"/>
      </w:rPr>
      <w:t>新安银行决策引擎项目</w:t>
    </w:r>
    <w:r>
      <w:rPr>
        <w:rFonts w:ascii="微软雅黑" w:eastAsia="微软雅黑" w:hAnsi="微软雅黑" w:hint="eastAsia"/>
      </w:rPr>
      <w:t>采购</w:t>
    </w:r>
    <w:r>
      <w:rPr>
        <w:rFonts w:ascii="微软雅黑" w:eastAsia="微软雅黑" w:hAnsi="微软雅黑" w:hint="eastAsia"/>
      </w:rPr>
      <w:t>文件</w:t>
    </w:r>
  </w:p>
  <w:p w:rsidR="00BC7C09" w:rsidRDefault="00BC7C09">
    <w:pPr>
      <w:pStyle w:val="af9"/>
      <w:pBdr>
        <w:bottom w:val="none" w:sz="0" w:space="0" w:color="auto"/>
      </w:pBdr>
      <w:ind w:firstLine="0"/>
      <w:jc w:val="both"/>
      <w:rPr>
        <w:rFonts w:ascii="微软雅黑" w:eastAsia="微软雅黑" w:hAnsi="微软雅黑"/>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09" w:rsidRDefault="00BC7C09">
    <w:pPr>
      <w:ind w:firstLine="480"/>
    </w:pPr>
  </w:p>
  <w:p w:rsidR="00BC7C09" w:rsidRDefault="00BC7C09">
    <w:pPr>
      <w:ind w:firstLine="480"/>
    </w:pPr>
  </w:p>
  <w:p w:rsidR="00BC7C09" w:rsidRDefault="00BC7C09">
    <w:pPr>
      <w:ind w:firstLine="480"/>
    </w:pPr>
  </w:p>
  <w:p w:rsidR="00BC7C09" w:rsidRDefault="00BC7C09">
    <w:pPr>
      <w:ind w:firstLine="480"/>
    </w:pPr>
  </w:p>
  <w:p w:rsidR="00BC7C09" w:rsidRDefault="00BC7C09">
    <w:pPr>
      <w:ind w:firstLine="480"/>
    </w:pPr>
  </w:p>
  <w:p w:rsidR="00BC7C09" w:rsidRDefault="00BC7C09">
    <w:pPr>
      <w:ind w:firstLine="480"/>
    </w:pPr>
  </w:p>
  <w:p w:rsidR="00BC7C09" w:rsidRDefault="00BC7C09">
    <w:pPr>
      <w:ind w:firstLine="480"/>
    </w:pPr>
  </w:p>
  <w:p w:rsidR="00BC7C09" w:rsidRDefault="00BC7C09">
    <w:pPr>
      <w:ind w:firstLine="480"/>
    </w:pPr>
  </w:p>
  <w:p w:rsidR="00BC7C09" w:rsidRDefault="00BC7C09">
    <w:pPr>
      <w:ind w:firstLine="48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09" w:rsidRDefault="00BC7C09">
    <w:pPr>
      <w:pStyle w:val="af9"/>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8F93274"/>
    <w:multiLevelType w:val="multilevel"/>
    <w:tmpl w:val="78F9327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lYTFkNTk0ZWQ5ZGYzODA4MTNmNzA5ZjgzZGQ3OGYifQ=="/>
  </w:docVars>
  <w:rsids>
    <w:rsidRoot w:val="00C67D5C"/>
    <w:rsid w:val="0000182C"/>
    <w:rsid w:val="0000362C"/>
    <w:rsid w:val="00003C49"/>
    <w:rsid w:val="000044C0"/>
    <w:rsid w:val="00004711"/>
    <w:rsid w:val="000058EC"/>
    <w:rsid w:val="000065CC"/>
    <w:rsid w:val="00010E6F"/>
    <w:rsid w:val="000121E7"/>
    <w:rsid w:val="00013271"/>
    <w:rsid w:val="000146F5"/>
    <w:rsid w:val="00015BA4"/>
    <w:rsid w:val="00021C0D"/>
    <w:rsid w:val="000237B0"/>
    <w:rsid w:val="00023AC0"/>
    <w:rsid w:val="00023BC3"/>
    <w:rsid w:val="00024091"/>
    <w:rsid w:val="00025F70"/>
    <w:rsid w:val="000265BA"/>
    <w:rsid w:val="000304F3"/>
    <w:rsid w:val="00030F53"/>
    <w:rsid w:val="000311BC"/>
    <w:rsid w:val="00032489"/>
    <w:rsid w:val="00040D55"/>
    <w:rsid w:val="000423FC"/>
    <w:rsid w:val="00043075"/>
    <w:rsid w:val="00043149"/>
    <w:rsid w:val="00043A07"/>
    <w:rsid w:val="00045D4D"/>
    <w:rsid w:val="000505BD"/>
    <w:rsid w:val="00052D58"/>
    <w:rsid w:val="00052F6D"/>
    <w:rsid w:val="00053B3A"/>
    <w:rsid w:val="000544C1"/>
    <w:rsid w:val="00060C1B"/>
    <w:rsid w:val="000626C1"/>
    <w:rsid w:val="000632B4"/>
    <w:rsid w:val="000634A7"/>
    <w:rsid w:val="00064D29"/>
    <w:rsid w:val="000714D0"/>
    <w:rsid w:val="0007169C"/>
    <w:rsid w:val="00071E48"/>
    <w:rsid w:val="000806F3"/>
    <w:rsid w:val="00081CA9"/>
    <w:rsid w:val="00085497"/>
    <w:rsid w:val="00086827"/>
    <w:rsid w:val="000877B0"/>
    <w:rsid w:val="00090C62"/>
    <w:rsid w:val="000915F3"/>
    <w:rsid w:val="0009360F"/>
    <w:rsid w:val="000944E3"/>
    <w:rsid w:val="0009472B"/>
    <w:rsid w:val="00094C66"/>
    <w:rsid w:val="00094E82"/>
    <w:rsid w:val="000953A1"/>
    <w:rsid w:val="0009692E"/>
    <w:rsid w:val="000A179B"/>
    <w:rsid w:val="000A2584"/>
    <w:rsid w:val="000A4337"/>
    <w:rsid w:val="000A4607"/>
    <w:rsid w:val="000A46D4"/>
    <w:rsid w:val="000A58F6"/>
    <w:rsid w:val="000A5B8D"/>
    <w:rsid w:val="000B0A59"/>
    <w:rsid w:val="000B3BFD"/>
    <w:rsid w:val="000B735F"/>
    <w:rsid w:val="000C18A2"/>
    <w:rsid w:val="000C198E"/>
    <w:rsid w:val="000C2C8E"/>
    <w:rsid w:val="000C308B"/>
    <w:rsid w:val="000C45A0"/>
    <w:rsid w:val="000C726E"/>
    <w:rsid w:val="000C78AA"/>
    <w:rsid w:val="000C78D4"/>
    <w:rsid w:val="000C7FC0"/>
    <w:rsid w:val="000D0350"/>
    <w:rsid w:val="000D0995"/>
    <w:rsid w:val="000D0F77"/>
    <w:rsid w:val="000D1700"/>
    <w:rsid w:val="000D34C5"/>
    <w:rsid w:val="000D4325"/>
    <w:rsid w:val="000D53C1"/>
    <w:rsid w:val="000D566F"/>
    <w:rsid w:val="000D7DA9"/>
    <w:rsid w:val="000E2837"/>
    <w:rsid w:val="000E2EBF"/>
    <w:rsid w:val="000E333C"/>
    <w:rsid w:val="000E58BB"/>
    <w:rsid w:val="000F0E59"/>
    <w:rsid w:val="000F1D83"/>
    <w:rsid w:val="000F2442"/>
    <w:rsid w:val="000F320E"/>
    <w:rsid w:val="000F500D"/>
    <w:rsid w:val="000F562C"/>
    <w:rsid w:val="000F6C95"/>
    <w:rsid w:val="001008FB"/>
    <w:rsid w:val="00101078"/>
    <w:rsid w:val="001015F2"/>
    <w:rsid w:val="0010380D"/>
    <w:rsid w:val="0010536D"/>
    <w:rsid w:val="00106DB3"/>
    <w:rsid w:val="00106F0C"/>
    <w:rsid w:val="00107144"/>
    <w:rsid w:val="00111270"/>
    <w:rsid w:val="00112325"/>
    <w:rsid w:val="001131D1"/>
    <w:rsid w:val="001137F2"/>
    <w:rsid w:val="00116ABD"/>
    <w:rsid w:val="001210A8"/>
    <w:rsid w:val="00121F48"/>
    <w:rsid w:val="001240CF"/>
    <w:rsid w:val="00124EC4"/>
    <w:rsid w:val="00125C3D"/>
    <w:rsid w:val="001270D0"/>
    <w:rsid w:val="00127856"/>
    <w:rsid w:val="00127F37"/>
    <w:rsid w:val="00132471"/>
    <w:rsid w:val="0013457D"/>
    <w:rsid w:val="001346C6"/>
    <w:rsid w:val="00136C64"/>
    <w:rsid w:val="001372A1"/>
    <w:rsid w:val="00137D34"/>
    <w:rsid w:val="001404E2"/>
    <w:rsid w:val="001405E5"/>
    <w:rsid w:val="00140652"/>
    <w:rsid w:val="00140C66"/>
    <w:rsid w:val="00141953"/>
    <w:rsid w:val="00143B23"/>
    <w:rsid w:val="00144BD9"/>
    <w:rsid w:val="001456D9"/>
    <w:rsid w:val="00147A57"/>
    <w:rsid w:val="00147C02"/>
    <w:rsid w:val="001527EB"/>
    <w:rsid w:val="001552C0"/>
    <w:rsid w:val="00156577"/>
    <w:rsid w:val="00160065"/>
    <w:rsid w:val="001626A0"/>
    <w:rsid w:val="0016539F"/>
    <w:rsid w:val="00166D96"/>
    <w:rsid w:val="001677AD"/>
    <w:rsid w:val="00167849"/>
    <w:rsid w:val="00171478"/>
    <w:rsid w:val="00173CAA"/>
    <w:rsid w:val="00173D98"/>
    <w:rsid w:val="0017758E"/>
    <w:rsid w:val="0018021B"/>
    <w:rsid w:val="001810AD"/>
    <w:rsid w:val="0018434E"/>
    <w:rsid w:val="001845E5"/>
    <w:rsid w:val="00184C2D"/>
    <w:rsid w:val="00185798"/>
    <w:rsid w:val="001857CE"/>
    <w:rsid w:val="00185E06"/>
    <w:rsid w:val="001878B6"/>
    <w:rsid w:val="001878C0"/>
    <w:rsid w:val="00187B9A"/>
    <w:rsid w:val="00187E04"/>
    <w:rsid w:val="00195DD5"/>
    <w:rsid w:val="00196CBA"/>
    <w:rsid w:val="00197FD1"/>
    <w:rsid w:val="001A0136"/>
    <w:rsid w:val="001A039F"/>
    <w:rsid w:val="001A2683"/>
    <w:rsid w:val="001A389E"/>
    <w:rsid w:val="001A3B9D"/>
    <w:rsid w:val="001A3E8E"/>
    <w:rsid w:val="001A5178"/>
    <w:rsid w:val="001B1049"/>
    <w:rsid w:val="001B147B"/>
    <w:rsid w:val="001B2856"/>
    <w:rsid w:val="001B285A"/>
    <w:rsid w:val="001B480A"/>
    <w:rsid w:val="001B58E5"/>
    <w:rsid w:val="001C0297"/>
    <w:rsid w:val="001C249B"/>
    <w:rsid w:val="001C2CC5"/>
    <w:rsid w:val="001C40D9"/>
    <w:rsid w:val="001C526A"/>
    <w:rsid w:val="001C596E"/>
    <w:rsid w:val="001C7F1D"/>
    <w:rsid w:val="001D0739"/>
    <w:rsid w:val="001D3836"/>
    <w:rsid w:val="001D3C9C"/>
    <w:rsid w:val="001D6878"/>
    <w:rsid w:val="001E07C8"/>
    <w:rsid w:val="001E2697"/>
    <w:rsid w:val="001E4061"/>
    <w:rsid w:val="001E4E3C"/>
    <w:rsid w:val="001E52CF"/>
    <w:rsid w:val="001E62B5"/>
    <w:rsid w:val="001E66B1"/>
    <w:rsid w:val="001E6A1A"/>
    <w:rsid w:val="001E74A9"/>
    <w:rsid w:val="001E7D1E"/>
    <w:rsid w:val="001F0F02"/>
    <w:rsid w:val="001F1991"/>
    <w:rsid w:val="001F2C11"/>
    <w:rsid w:val="001F2D9E"/>
    <w:rsid w:val="001F2E8D"/>
    <w:rsid w:val="001F2EB8"/>
    <w:rsid w:val="001F3DCE"/>
    <w:rsid w:val="001F4DAC"/>
    <w:rsid w:val="001F548F"/>
    <w:rsid w:val="001F54B8"/>
    <w:rsid w:val="001F58FB"/>
    <w:rsid w:val="001F5EA5"/>
    <w:rsid w:val="001F67A9"/>
    <w:rsid w:val="001F7F0A"/>
    <w:rsid w:val="0020017D"/>
    <w:rsid w:val="0020331E"/>
    <w:rsid w:val="002039CC"/>
    <w:rsid w:val="00204914"/>
    <w:rsid w:val="002053DF"/>
    <w:rsid w:val="0021063F"/>
    <w:rsid w:val="00210EF9"/>
    <w:rsid w:val="00211392"/>
    <w:rsid w:val="0021299C"/>
    <w:rsid w:val="00214A62"/>
    <w:rsid w:val="0021593C"/>
    <w:rsid w:val="0021672D"/>
    <w:rsid w:val="00220B7D"/>
    <w:rsid w:val="00222716"/>
    <w:rsid w:val="00222B38"/>
    <w:rsid w:val="002269DB"/>
    <w:rsid w:val="00227675"/>
    <w:rsid w:val="00227893"/>
    <w:rsid w:val="00230ADC"/>
    <w:rsid w:val="00231C5B"/>
    <w:rsid w:val="00234479"/>
    <w:rsid w:val="00235217"/>
    <w:rsid w:val="00235A4A"/>
    <w:rsid w:val="00236127"/>
    <w:rsid w:val="00236789"/>
    <w:rsid w:val="002367C4"/>
    <w:rsid w:val="002433F4"/>
    <w:rsid w:val="00244003"/>
    <w:rsid w:val="0024513D"/>
    <w:rsid w:val="00245872"/>
    <w:rsid w:val="00246F5C"/>
    <w:rsid w:val="002471F5"/>
    <w:rsid w:val="00251143"/>
    <w:rsid w:val="002512A8"/>
    <w:rsid w:val="00254AA9"/>
    <w:rsid w:val="00261498"/>
    <w:rsid w:val="002633F4"/>
    <w:rsid w:val="002640D1"/>
    <w:rsid w:val="0026549D"/>
    <w:rsid w:val="00265AA8"/>
    <w:rsid w:val="00266ED5"/>
    <w:rsid w:val="00270011"/>
    <w:rsid w:val="00271C55"/>
    <w:rsid w:val="00271EEC"/>
    <w:rsid w:val="002721C9"/>
    <w:rsid w:val="00274FBA"/>
    <w:rsid w:val="00275351"/>
    <w:rsid w:val="00276F80"/>
    <w:rsid w:val="00277D44"/>
    <w:rsid w:val="00280C19"/>
    <w:rsid w:val="002813A4"/>
    <w:rsid w:val="0028200A"/>
    <w:rsid w:val="00282F0C"/>
    <w:rsid w:val="00284A0D"/>
    <w:rsid w:val="00285418"/>
    <w:rsid w:val="002856BF"/>
    <w:rsid w:val="00285C75"/>
    <w:rsid w:val="00287C8E"/>
    <w:rsid w:val="00291098"/>
    <w:rsid w:val="002930B1"/>
    <w:rsid w:val="00293297"/>
    <w:rsid w:val="002937A0"/>
    <w:rsid w:val="002947A8"/>
    <w:rsid w:val="00297437"/>
    <w:rsid w:val="002A0158"/>
    <w:rsid w:val="002A2D49"/>
    <w:rsid w:val="002A35FE"/>
    <w:rsid w:val="002A3C99"/>
    <w:rsid w:val="002A3CE8"/>
    <w:rsid w:val="002A430B"/>
    <w:rsid w:val="002A5069"/>
    <w:rsid w:val="002A5328"/>
    <w:rsid w:val="002A58CD"/>
    <w:rsid w:val="002A720A"/>
    <w:rsid w:val="002A74E0"/>
    <w:rsid w:val="002B0549"/>
    <w:rsid w:val="002B0C9F"/>
    <w:rsid w:val="002B1671"/>
    <w:rsid w:val="002B1C4A"/>
    <w:rsid w:val="002B21B9"/>
    <w:rsid w:val="002B4ABD"/>
    <w:rsid w:val="002B4D34"/>
    <w:rsid w:val="002B5522"/>
    <w:rsid w:val="002B5583"/>
    <w:rsid w:val="002B576C"/>
    <w:rsid w:val="002B6C74"/>
    <w:rsid w:val="002B705B"/>
    <w:rsid w:val="002C07B5"/>
    <w:rsid w:val="002C160E"/>
    <w:rsid w:val="002C1BC1"/>
    <w:rsid w:val="002C31C0"/>
    <w:rsid w:val="002C5CBA"/>
    <w:rsid w:val="002C75E7"/>
    <w:rsid w:val="002D0903"/>
    <w:rsid w:val="002D1138"/>
    <w:rsid w:val="002D1248"/>
    <w:rsid w:val="002D313B"/>
    <w:rsid w:val="002D6C81"/>
    <w:rsid w:val="002E052B"/>
    <w:rsid w:val="002E2270"/>
    <w:rsid w:val="002E5B71"/>
    <w:rsid w:val="002E7DE5"/>
    <w:rsid w:val="002F0B9C"/>
    <w:rsid w:val="002F1AC8"/>
    <w:rsid w:val="002F275F"/>
    <w:rsid w:val="002F4764"/>
    <w:rsid w:val="002F4D61"/>
    <w:rsid w:val="002F6DC1"/>
    <w:rsid w:val="002F7577"/>
    <w:rsid w:val="00300664"/>
    <w:rsid w:val="00300BBB"/>
    <w:rsid w:val="00302613"/>
    <w:rsid w:val="0030294E"/>
    <w:rsid w:val="00303ECB"/>
    <w:rsid w:val="00304938"/>
    <w:rsid w:val="00307B52"/>
    <w:rsid w:val="00311DE8"/>
    <w:rsid w:val="00312124"/>
    <w:rsid w:val="00312226"/>
    <w:rsid w:val="0031233C"/>
    <w:rsid w:val="003154DF"/>
    <w:rsid w:val="00317C63"/>
    <w:rsid w:val="0032120E"/>
    <w:rsid w:val="00323AC5"/>
    <w:rsid w:val="00326C66"/>
    <w:rsid w:val="00326D39"/>
    <w:rsid w:val="00326F63"/>
    <w:rsid w:val="00330814"/>
    <w:rsid w:val="00335759"/>
    <w:rsid w:val="00337FF3"/>
    <w:rsid w:val="00340906"/>
    <w:rsid w:val="00342C6A"/>
    <w:rsid w:val="00342DF4"/>
    <w:rsid w:val="003453AB"/>
    <w:rsid w:val="0035064B"/>
    <w:rsid w:val="0035108A"/>
    <w:rsid w:val="00351685"/>
    <w:rsid w:val="00351BE9"/>
    <w:rsid w:val="00352127"/>
    <w:rsid w:val="00353343"/>
    <w:rsid w:val="00356EAB"/>
    <w:rsid w:val="00357761"/>
    <w:rsid w:val="00360F57"/>
    <w:rsid w:val="00360FDC"/>
    <w:rsid w:val="00361CE4"/>
    <w:rsid w:val="0036228D"/>
    <w:rsid w:val="00362739"/>
    <w:rsid w:val="00363941"/>
    <w:rsid w:val="003640D7"/>
    <w:rsid w:val="003640E8"/>
    <w:rsid w:val="0036413D"/>
    <w:rsid w:val="003659E9"/>
    <w:rsid w:val="003661F1"/>
    <w:rsid w:val="00371474"/>
    <w:rsid w:val="003725DC"/>
    <w:rsid w:val="00372C96"/>
    <w:rsid w:val="003732FB"/>
    <w:rsid w:val="00381622"/>
    <w:rsid w:val="0038351A"/>
    <w:rsid w:val="0038361A"/>
    <w:rsid w:val="00384932"/>
    <w:rsid w:val="00385D84"/>
    <w:rsid w:val="00385E0C"/>
    <w:rsid w:val="003877DE"/>
    <w:rsid w:val="00392BA2"/>
    <w:rsid w:val="0039315B"/>
    <w:rsid w:val="003936AC"/>
    <w:rsid w:val="00396BAA"/>
    <w:rsid w:val="00396FB8"/>
    <w:rsid w:val="003A19C4"/>
    <w:rsid w:val="003A27A2"/>
    <w:rsid w:val="003A2F86"/>
    <w:rsid w:val="003A3D78"/>
    <w:rsid w:val="003A3E81"/>
    <w:rsid w:val="003A4156"/>
    <w:rsid w:val="003A4574"/>
    <w:rsid w:val="003A4825"/>
    <w:rsid w:val="003A68A6"/>
    <w:rsid w:val="003A797F"/>
    <w:rsid w:val="003B194B"/>
    <w:rsid w:val="003B1C64"/>
    <w:rsid w:val="003B1F3A"/>
    <w:rsid w:val="003B26B0"/>
    <w:rsid w:val="003B3813"/>
    <w:rsid w:val="003B435F"/>
    <w:rsid w:val="003B5125"/>
    <w:rsid w:val="003C3358"/>
    <w:rsid w:val="003C3A8C"/>
    <w:rsid w:val="003C4110"/>
    <w:rsid w:val="003C4C2E"/>
    <w:rsid w:val="003D0372"/>
    <w:rsid w:val="003D069A"/>
    <w:rsid w:val="003D0855"/>
    <w:rsid w:val="003D2CBC"/>
    <w:rsid w:val="003D2E68"/>
    <w:rsid w:val="003D6A70"/>
    <w:rsid w:val="003E36B1"/>
    <w:rsid w:val="003E5C24"/>
    <w:rsid w:val="003E662F"/>
    <w:rsid w:val="003E73EE"/>
    <w:rsid w:val="003F01B1"/>
    <w:rsid w:val="003F0D27"/>
    <w:rsid w:val="003F0F49"/>
    <w:rsid w:val="003F1F86"/>
    <w:rsid w:val="003F4976"/>
    <w:rsid w:val="003F5554"/>
    <w:rsid w:val="003F58B7"/>
    <w:rsid w:val="003F60BB"/>
    <w:rsid w:val="00401600"/>
    <w:rsid w:val="00402063"/>
    <w:rsid w:val="00403446"/>
    <w:rsid w:val="00404C76"/>
    <w:rsid w:val="00405569"/>
    <w:rsid w:val="00407D9A"/>
    <w:rsid w:val="00411FCF"/>
    <w:rsid w:val="004125A8"/>
    <w:rsid w:val="004126AC"/>
    <w:rsid w:val="004126FA"/>
    <w:rsid w:val="00415DC7"/>
    <w:rsid w:val="0042135D"/>
    <w:rsid w:val="00421DFE"/>
    <w:rsid w:val="0042238A"/>
    <w:rsid w:val="004227B4"/>
    <w:rsid w:val="00423FA9"/>
    <w:rsid w:val="00424007"/>
    <w:rsid w:val="00424017"/>
    <w:rsid w:val="0042578A"/>
    <w:rsid w:val="004269CD"/>
    <w:rsid w:val="00426DD1"/>
    <w:rsid w:val="00427468"/>
    <w:rsid w:val="00427A76"/>
    <w:rsid w:val="00430BC1"/>
    <w:rsid w:val="0043114B"/>
    <w:rsid w:val="00432309"/>
    <w:rsid w:val="0043327D"/>
    <w:rsid w:val="00434FF5"/>
    <w:rsid w:val="00436C1D"/>
    <w:rsid w:val="00440685"/>
    <w:rsid w:val="00440702"/>
    <w:rsid w:val="00442902"/>
    <w:rsid w:val="00444DCC"/>
    <w:rsid w:val="004450A9"/>
    <w:rsid w:val="00445B68"/>
    <w:rsid w:val="0044603E"/>
    <w:rsid w:val="00446A96"/>
    <w:rsid w:val="00450400"/>
    <w:rsid w:val="004519FF"/>
    <w:rsid w:val="00452AA4"/>
    <w:rsid w:val="004541CB"/>
    <w:rsid w:val="0045430A"/>
    <w:rsid w:val="004551B6"/>
    <w:rsid w:val="004554B5"/>
    <w:rsid w:val="004554F9"/>
    <w:rsid w:val="00460734"/>
    <w:rsid w:val="00461F43"/>
    <w:rsid w:val="00462157"/>
    <w:rsid w:val="00462A7E"/>
    <w:rsid w:val="00464355"/>
    <w:rsid w:val="0046437E"/>
    <w:rsid w:val="00465DB1"/>
    <w:rsid w:val="00466302"/>
    <w:rsid w:val="00467826"/>
    <w:rsid w:val="0047022A"/>
    <w:rsid w:val="004702DB"/>
    <w:rsid w:val="004704DA"/>
    <w:rsid w:val="00470D9B"/>
    <w:rsid w:val="00471C7A"/>
    <w:rsid w:val="00472DF7"/>
    <w:rsid w:val="004731F7"/>
    <w:rsid w:val="00474919"/>
    <w:rsid w:val="004817E7"/>
    <w:rsid w:val="004821E3"/>
    <w:rsid w:val="00482A92"/>
    <w:rsid w:val="004831EB"/>
    <w:rsid w:val="00483F35"/>
    <w:rsid w:val="00487588"/>
    <w:rsid w:val="00491654"/>
    <w:rsid w:val="004919B7"/>
    <w:rsid w:val="00494672"/>
    <w:rsid w:val="0049656A"/>
    <w:rsid w:val="00496B8C"/>
    <w:rsid w:val="00497787"/>
    <w:rsid w:val="00497A85"/>
    <w:rsid w:val="004A12B3"/>
    <w:rsid w:val="004A2E60"/>
    <w:rsid w:val="004A3E00"/>
    <w:rsid w:val="004A50D9"/>
    <w:rsid w:val="004A5C73"/>
    <w:rsid w:val="004A7347"/>
    <w:rsid w:val="004B065E"/>
    <w:rsid w:val="004B21EE"/>
    <w:rsid w:val="004B3321"/>
    <w:rsid w:val="004B5007"/>
    <w:rsid w:val="004B5EAD"/>
    <w:rsid w:val="004B798C"/>
    <w:rsid w:val="004C1AA7"/>
    <w:rsid w:val="004C2B41"/>
    <w:rsid w:val="004C41D1"/>
    <w:rsid w:val="004C4385"/>
    <w:rsid w:val="004D0548"/>
    <w:rsid w:val="004D255C"/>
    <w:rsid w:val="004D4D08"/>
    <w:rsid w:val="004E1991"/>
    <w:rsid w:val="004E3AD8"/>
    <w:rsid w:val="004E651B"/>
    <w:rsid w:val="004E6A50"/>
    <w:rsid w:val="004E6B87"/>
    <w:rsid w:val="004E7080"/>
    <w:rsid w:val="004E7C26"/>
    <w:rsid w:val="004F0CAF"/>
    <w:rsid w:val="004F0D47"/>
    <w:rsid w:val="004F443D"/>
    <w:rsid w:val="004F501A"/>
    <w:rsid w:val="004F541D"/>
    <w:rsid w:val="004F5483"/>
    <w:rsid w:val="0050087D"/>
    <w:rsid w:val="00501201"/>
    <w:rsid w:val="005048EC"/>
    <w:rsid w:val="005048F0"/>
    <w:rsid w:val="005053B2"/>
    <w:rsid w:val="005056B4"/>
    <w:rsid w:val="00506098"/>
    <w:rsid w:val="00507628"/>
    <w:rsid w:val="00512A0D"/>
    <w:rsid w:val="00513838"/>
    <w:rsid w:val="00513CE8"/>
    <w:rsid w:val="00516601"/>
    <w:rsid w:val="005204E6"/>
    <w:rsid w:val="00521284"/>
    <w:rsid w:val="00521CA1"/>
    <w:rsid w:val="00521E9B"/>
    <w:rsid w:val="00524211"/>
    <w:rsid w:val="00524BC0"/>
    <w:rsid w:val="005319F3"/>
    <w:rsid w:val="00532AC4"/>
    <w:rsid w:val="00533078"/>
    <w:rsid w:val="005339FC"/>
    <w:rsid w:val="00535C55"/>
    <w:rsid w:val="00535D16"/>
    <w:rsid w:val="00536257"/>
    <w:rsid w:val="005400F6"/>
    <w:rsid w:val="00540C11"/>
    <w:rsid w:val="00540FB5"/>
    <w:rsid w:val="00541AB5"/>
    <w:rsid w:val="0054211B"/>
    <w:rsid w:val="005456FB"/>
    <w:rsid w:val="00545950"/>
    <w:rsid w:val="0054635F"/>
    <w:rsid w:val="00546DC7"/>
    <w:rsid w:val="0055141C"/>
    <w:rsid w:val="005526B4"/>
    <w:rsid w:val="00552902"/>
    <w:rsid w:val="00554131"/>
    <w:rsid w:val="005542C3"/>
    <w:rsid w:val="005543F2"/>
    <w:rsid w:val="005552C4"/>
    <w:rsid w:val="00556350"/>
    <w:rsid w:val="005572E9"/>
    <w:rsid w:val="00557536"/>
    <w:rsid w:val="00560D64"/>
    <w:rsid w:val="00561813"/>
    <w:rsid w:val="005626F5"/>
    <w:rsid w:val="00562761"/>
    <w:rsid w:val="00562916"/>
    <w:rsid w:val="0056416A"/>
    <w:rsid w:val="005655D0"/>
    <w:rsid w:val="00575408"/>
    <w:rsid w:val="005763D2"/>
    <w:rsid w:val="005767A1"/>
    <w:rsid w:val="00576C2B"/>
    <w:rsid w:val="005804FB"/>
    <w:rsid w:val="005838C2"/>
    <w:rsid w:val="0058607A"/>
    <w:rsid w:val="00586289"/>
    <w:rsid w:val="00590904"/>
    <w:rsid w:val="00590D55"/>
    <w:rsid w:val="005911D4"/>
    <w:rsid w:val="0059163B"/>
    <w:rsid w:val="00591A89"/>
    <w:rsid w:val="0059290B"/>
    <w:rsid w:val="00592981"/>
    <w:rsid w:val="00592E6E"/>
    <w:rsid w:val="0059388B"/>
    <w:rsid w:val="00595264"/>
    <w:rsid w:val="00595DB6"/>
    <w:rsid w:val="005961C4"/>
    <w:rsid w:val="00596B6D"/>
    <w:rsid w:val="00597673"/>
    <w:rsid w:val="005A3381"/>
    <w:rsid w:val="005A3A2E"/>
    <w:rsid w:val="005A4D6D"/>
    <w:rsid w:val="005B0B2D"/>
    <w:rsid w:val="005B3C4D"/>
    <w:rsid w:val="005B474F"/>
    <w:rsid w:val="005B5814"/>
    <w:rsid w:val="005B5C6F"/>
    <w:rsid w:val="005B6647"/>
    <w:rsid w:val="005B66C3"/>
    <w:rsid w:val="005B771E"/>
    <w:rsid w:val="005C06A6"/>
    <w:rsid w:val="005C20B3"/>
    <w:rsid w:val="005C47A7"/>
    <w:rsid w:val="005C56AD"/>
    <w:rsid w:val="005C6850"/>
    <w:rsid w:val="005D004C"/>
    <w:rsid w:val="005D0991"/>
    <w:rsid w:val="005D0B01"/>
    <w:rsid w:val="005D0CF4"/>
    <w:rsid w:val="005D1AFF"/>
    <w:rsid w:val="005D22C2"/>
    <w:rsid w:val="005D3BED"/>
    <w:rsid w:val="005D539A"/>
    <w:rsid w:val="005D6534"/>
    <w:rsid w:val="005D671A"/>
    <w:rsid w:val="005E1338"/>
    <w:rsid w:val="005E20C4"/>
    <w:rsid w:val="005E20D3"/>
    <w:rsid w:val="005E326D"/>
    <w:rsid w:val="005E3FA1"/>
    <w:rsid w:val="005E4A43"/>
    <w:rsid w:val="005E7B66"/>
    <w:rsid w:val="005F0084"/>
    <w:rsid w:val="005F1099"/>
    <w:rsid w:val="005F2B99"/>
    <w:rsid w:val="005F30D3"/>
    <w:rsid w:val="005F40B6"/>
    <w:rsid w:val="005F4C51"/>
    <w:rsid w:val="005F5632"/>
    <w:rsid w:val="00600AAA"/>
    <w:rsid w:val="00603D59"/>
    <w:rsid w:val="006051F2"/>
    <w:rsid w:val="00605349"/>
    <w:rsid w:val="006063EB"/>
    <w:rsid w:val="00607B1E"/>
    <w:rsid w:val="00607D09"/>
    <w:rsid w:val="00611732"/>
    <w:rsid w:val="00613773"/>
    <w:rsid w:val="00614859"/>
    <w:rsid w:val="00615BF1"/>
    <w:rsid w:val="00616757"/>
    <w:rsid w:val="00617483"/>
    <w:rsid w:val="00617B4B"/>
    <w:rsid w:val="00622CD4"/>
    <w:rsid w:val="00622EC4"/>
    <w:rsid w:val="006238EE"/>
    <w:rsid w:val="006239EF"/>
    <w:rsid w:val="00623A34"/>
    <w:rsid w:val="00624185"/>
    <w:rsid w:val="006256AC"/>
    <w:rsid w:val="006268FE"/>
    <w:rsid w:val="00626C0D"/>
    <w:rsid w:val="006276D6"/>
    <w:rsid w:val="0062771A"/>
    <w:rsid w:val="0063166D"/>
    <w:rsid w:val="00632732"/>
    <w:rsid w:val="00634671"/>
    <w:rsid w:val="00637E8F"/>
    <w:rsid w:val="00637F79"/>
    <w:rsid w:val="006416DA"/>
    <w:rsid w:val="00641802"/>
    <w:rsid w:val="00641C31"/>
    <w:rsid w:val="00645DE5"/>
    <w:rsid w:val="00646464"/>
    <w:rsid w:val="006466B9"/>
    <w:rsid w:val="00647D98"/>
    <w:rsid w:val="00651178"/>
    <w:rsid w:val="00651A12"/>
    <w:rsid w:val="00652B99"/>
    <w:rsid w:val="0065471B"/>
    <w:rsid w:val="00654851"/>
    <w:rsid w:val="00654EBB"/>
    <w:rsid w:val="00656A13"/>
    <w:rsid w:val="00660F6B"/>
    <w:rsid w:val="0066281E"/>
    <w:rsid w:val="006630C1"/>
    <w:rsid w:val="00663B07"/>
    <w:rsid w:val="00665A38"/>
    <w:rsid w:val="006663BD"/>
    <w:rsid w:val="006669BA"/>
    <w:rsid w:val="006670D7"/>
    <w:rsid w:val="00667A85"/>
    <w:rsid w:val="00670375"/>
    <w:rsid w:val="00673011"/>
    <w:rsid w:val="0067390C"/>
    <w:rsid w:val="006801A2"/>
    <w:rsid w:val="00684AB9"/>
    <w:rsid w:val="00685700"/>
    <w:rsid w:val="00687304"/>
    <w:rsid w:val="0069004B"/>
    <w:rsid w:val="006918AE"/>
    <w:rsid w:val="006962AD"/>
    <w:rsid w:val="00696911"/>
    <w:rsid w:val="006977A3"/>
    <w:rsid w:val="006A01A2"/>
    <w:rsid w:val="006A0A3C"/>
    <w:rsid w:val="006A1019"/>
    <w:rsid w:val="006A2414"/>
    <w:rsid w:val="006A36ED"/>
    <w:rsid w:val="006A4739"/>
    <w:rsid w:val="006A5C89"/>
    <w:rsid w:val="006A62A6"/>
    <w:rsid w:val="006A63E0"/>
    <w:rsid w:val="006B06E7"/>
    <w:rsid w:val="006B1C02"/>
    <w:rsid w:val="006B20D7"/>
    <w:rsid w:val="006B2FB7"/>
    <w:rsid w:val="006B405C"/>
    <w:rsid w:val="006B41A5"/>
    <w:rsid w:val="006B5EC9"/>
    <w:rsid w:val="006B71D3"/>
    <w:rsid w:val="006C1500"/>
    <w:rsid w:val="006C256A"/>
    <w:rsid w:val="006C28C7"/>
    <w:rsid w:val="006C51BB"/>
    <w:rsid w:val="006C61C3"/>
    <w:rsid w:val="006C6898"/>
    <w:rsid w:val="006C7578"/>
    <w:rsid w:val="006D01AE"/>
    <w:rsid w:val="006D107A"/>
    <w:rsid w:val="006D311C"/>
    <w:rsid w:val="006D3709"/>
    <w:rsid w:val="006D4CA1"/>
    <w:rsid w:val="006D6499"/>
    <w:rsid w:val="006E12A2"/>
    <w:rsid w:val="006E4ADB"/>
    <w:rsid w:val="006E5323"/>
    <w:rsid w:val="006E604C"/>
    <w:rsid w:val="006E632E"/>
    <w:rsid w:val="006E688A"/>
    <w:rsid w:val="006E6B69"/>
    <w:rsid w:val="006E73EA"/>
    <w:rsid w:val="006E7B0F"/>
    <w:rsid w:val="006F018E"/>
    <w:rsid w:val="006F403C"/>
    <w:rsid w:val="006F4E34"/>
    <w:rsid w:val="006F5388"/>
    <w:rsid w:val="006F68F8"/>
    <w:rsid w:val="006F73DB"/>
    <w:rsid w:val="0070018F"/>
    <w:rsid w:val="00700DBF"/>
    <w:rsid w:val="00706AAD"/>
    <w:rsid w:val="0070720B"/>
    <w:rsid w:val="00707A11"/>
    <w:rsid w:val="007121D0"/>
    <w:rsid w:val="00712262"/>
    <w:rsid w:val="0071427E"/>
    <w:rsid w:val="00715172"/>
    <w:rsid w:val="00715A8B"/>
    <w:rsid w:val="00715D77"/>
    <w:rsid w:val="00716513"/>
    <w:rsid w:val="007174B3"/>
    <w:rsid w:val="007175E4"/>
    <w:rsid w:val="00717D4A"/>
    <w:rsid w:val="00717D7D"/>
    <w:rsid w:val="00717E7E"/>
    <w:rsid w:val="0072111D"/>
    <w:rsid w:val="00721162"/>
    <w:rsid w:val="00721BC2"/>
    <w:rsid w:val="00724BEB"/>
    <w:rsid w:val="007264F9"/>
    <w:rsid w:val="00727401"/>
    <w:rsid w:val="00727AC4"/>
    <w:rsid w:val="00727B62"/>
    <w:rsid w:val="00733E3D"/>
    <w:rsid w:val="0073650A"/>
    <w:rsid w:val="007378DB"/>
    <w:rsid w:val="0074186E"/>
    <w:rsid w:val="00743A74"/>
    <w:rsid w:val="00743F4C"/>
    <w:rsid w:val="0074449E"/>
    <w:rsid w:val="00744AE0"/>
    <w:rsid w:val="00745FB8"/>
    <w:rsid w:val="00746D44"/>
    <w:rsid w:val="00750FEB"/>
    <w:rsid w:val="007511E3"/>
    <w:rsid w:val="00751353"/>
    <w:rsid w:val="0075294E"/>
    <w:rsid w:val="00753A47"/>
    <w:rsid w:val="007543C5"/>
    <w:rsid w:val="007558CE"/>
    <w:rsid w:val="007559FA"/>
    <w:rsid w:val="00757748"/>
    <w:rsid w:val="00757C20"/>
    <w:rsid w:val="00757FAB"/>
    <w:rsid w:val="00760032"/>
    <w:rsid w:val="00761081"/>
    <w:rsid w:val="00761861"/>
    <w:rsid w:val="0076470B"/>
    <w:rsid w:val="007647F6"/>
    <w:rsid w:val="0077006B"/>
    <w:rsid w:val="00773337"/>
    <w:rsid w:val="0077394C"/>
    <w:rsid w:val="0077416A"/>
    <w:rsid w:val="00774DF3"/>
    <w:rsid w:val="00776074"/>
    <w:rsid w:val="00776543"/>
    <w:rsid w:val="00777032"/>
    <w:rsid w:val="00777B5F"/>
    <w:rsid w:val="007802D0"/>
    <w:rsid w:val="00781F03"/>
    <w:rsid w:val="00784483"/>
    <w:rsid w:val="00786B1B"/>
    <w:rsid w:val="0079066A"/>
    <w:rsid w:val="007906E8"/>
    <w:rsid w:val="00792350"/>
    <w:rsid w:val="007930F5"/>
    <w:rsid w:val="007942C3"/>
    <w:rsid w:val="0079448C"/>
    <w:rsid w:val="00794B5B"/>
    <w:rsid w:val="00794F96"/>
    <w:rsid w:val="007964E8"/>
    <w:rsid w:val="00797C4A"/>
    <w:rsid w:val="007A04A7"/>
    <w:rsid w:val="007A0C0B"/>
    <w:rsid w:val="007A0E69"/>
    <w:rsid w:val="007A0E90"/>
    <w:rsid w:val="007A1A2D"/>
    <w:rsid w:val="007A2412"/>
    <w:rsid w:val="007A2C5E"/>
    <w:rsid w:val="007A2D0C"/>
    <w:rsid w:val="007A2E12"/>
    <w:rsid w:val="007A5875"/>
    <w:rsid w:val="007A6251"/>
    <w:rsid w:val="007A6619"/>
    <w:rsid w:val="007B095A"/>
    <w:rsid w:val="007B0AF6"/>
    <w:rsid w:val="007B12C1"/>
    <w:rsid w:val="007B2E43"/>
    <w:rsid w:val="007B32BD"/>
    <w:rsid w:val="007B52F2"/>
    <w:rsid w:val="007B5DE0"/>
    <w:rsid w:val="007B5DEB"/>
    <w:rsid w:val="007C02E9"/>
    <w:rsid w:val="007C0832"/>
    <w:rsid w:val="007C0D4F"/>
    <w:rsid w:val="007C47EB"/>
    <w:rsid w:val="007C4F90"/>
    <w:rsid w:val="007C5EB9"/>
    <w:rsid w:val="007C6D60"/>
    <w:rsid w:val="007D06B8"/>
    <w:rsid w:val="007D13A9"/>
    <w:rsid w:val="007D15C6"/>
    <w:rsid w:val="007D1E7B"/>
    <w:rsid w:val="007D5347"/>
    <w:rsid w:val="007D5E84"/>
    <w:rsid w:val="007D6136"/>
    <w:rsid w:val="007D764D"/>
    <w:rsid w:val="007E24B3"/>
    <w:rsid w:val="007E4DA6"/>
    <w:rsid w:val="007E6EDE"/>
    <w:rsid w:val="007E7275"/>
    <w:rsid w:val="007E7F54"/>
    <w:rsid w:val="007F13CC"/>
    <w:rsid w:val="007F1E9F"/>
    <w:rsid w:val="007F386A"/>
    <w:rsid w:val="007F3CD7"/>
    <w:rsid w:val="007F3CDD"/>
    <w:rsid w:val="007F4A80"/>
    <w:rsid w:val="007F4E72"/>
    <w:rsid w:val="007F6293"/>
    <w:rsid w:val="007F71A2"/>
    <w:rsid w:val="00800686"/>
    <w:rsid w:val="00801B1F"/>
    <w:rsid w:val="00804DD3"/>
    <w:rsid w:val="00810421"/>
    <w:rsid w:val="008113AD"/>
    <w:rsid w:val="008116A2"/>
    <w:rsid w:val="00811EA3"/>
    <w:rsid w:val="00813876"/>
    <w:rsid w:val="00815C0A"/>
    <w:rsid w:val="00816D64"/>
    <w:rsid w:val="00820DE1"/>
    <w:rsid w:val="008225F2"/>
    <w:rsid w:val="00823313"/>
    <w:rsid w:val="008235B4"/>
    <w:rsid w:val="008264E4"/>
    <w:rsid w:val="00827594"/>
    <w:rsid w:val="00832A7F"/>
    <w:rsid w:val="008343AC"/>
    <w:rsid w:val="0083595D"/>
    <w:rsid w:val="00837F2D"/>
    <w:rsid w:val="00837FF5"/>
    <w:rsid w:val="008400DE"/>
    <w:rsid w:val="00840604"/>
    <w:rsid w:val="00840C76"/>
    <w:rsid w:val="00845006"/>
    <w:rsid w:val="00845DC7"/>
    <w:rsid w:val="008462E4"/>
    <w:rsid w:val="008467D3"/>
    <w:rsid w:val="008468A9"/>
    <w:rsid w:val="00846D5B"/>
    <w:rsid w:val="008470A0"/>
    <w:rsid w:val="00851676"/>
    <w:rsid w:val="008521C7"/>
    <w:rsid w:val="008525DE"/>
    <w:rsid w:val="00853B6F"/>
    <w:rsid w:val="00853F73"/>
    <w:rsid w:val="008540CB"/>
    <w:rsid w:val="00854E39"/>
    <w:rsid w:val="00856BCC"/>
    <w:rsid w:val="0085793E"/>
    <w:rsid w:val="00857FED"/>
    <w:rsid w:val="0086009A"/>
    <w:rsid w:val="00860109"/>
    <w:rsid w:val="0086256E"/>
    <w:rsid w:val="00862618"/>
    <w:rsid w:val="008637EC"/>
    <w:rsid w:val="00863FC9"/>
    <w:rsid w:val="00864071"/>
    <w:rsid w:val="00864770"/>
    <w:rsid w:val="0086489C"/>
    <w:rsid w:val="0086581C"/>
    <w:rsid w:val="00865FA8"/>
    <w:rsid w:val="00866200"/>
    <w:rsid w:val="00866275"/>
    <w:rsid w:val="00867357"/>
    <w:rsid w:val="00871B40"/>
    <w:rsid w:val="00871BC1"/>
    <w:rsid w:val="00872C81"/>
    <w:rsid w:val="00875ED1"/>
    <w:rsid w:val="00876527"/>
    <w:rsid w:val="00877FE0"/>
    <w:rsid w:val="008812CB"/>
    <w:rsid w:val="008820E7"/>
    <w:rsid w:val="00884F11"/>
    <w:rsid w:val="00886018"/>
    <w:rsid w:val="00886C46"/>
    <w:rsid w:val="0089076D"/>
    <w:rsid w:val="008916D3"/>
    <w:rsid w:val="00895C93"/>
    <w:rsid w:val="008963CF"/>
    <w:rsid w:val="008964BD"/>
    <w:rsid w:val="00896909"/>
    <w:rsid w:val="008969B0"/>
    <w:rsid w:val="008973CB"/>
    <w:rsid w:val="008A11B1"/>
    <w:rsid w:val="008A162E"/>
    <w:rsid w:val="008A25C2"/>
    <w:rsid w:val="008A45D0"/>
    <w:rsid w:val="008A5A7E"/>
    <w:rsid w:val="008A5C59"/>
    <w:rsid w:val="008A699F"/>
    <w:rsid w:val="008B143C"/>
    <w:rsid w:val="008B283D"/>
    <w:rsid w:val="008B3AE9"/>
    <w:rsid w:val="008B536E"/>
    <w:rsid w:val="008B5541"/>
    <w:rsid w:val="008B66F7"/>
    <w:rsid w:val="008B734C"/>
    <w:rsid w:val="008C183B"/>
    <w:rsid w:val="008C1D4D"/>
    <w:rsid w:val="008C1E7D"/>
    <w:rsid w:val="008C206B"/>
    <w:rsid w:val="008C34E0"/>
    <w:rsid w:val="008C3C68"/>
    <w:rsid w:val="008C527F"/>
    <w:rsid w:val="008C548B"/>
    <w:rsid w:val="008D0F93"/>
    <w:rsid w:val="008D1B3A"/>
    <w:rsid w:val="008D2A74"/>
    <w:rsid w:val="008D3241"/>
    <w:rsid w:val="008D3E98"/>
    <w:rsid w:val="008D4C36"/>
    <w:rsid w:val="008D5042"/>
    <w:rsid w:val="008D7A7E"/>
    <w:rsid w:val="008E162B"/>
    <w:rsid w:val="008E22CB"/>
    <w:rsid w:val="008E26E5"/>
    <w:rsid w:val="008E4594"/>
    <w:rsid w:val="008E49B0"/>
    <w:rsid w:val="008E4BF9"/>
    <w:rsid w:val="008E5C72"/>
    <w:rsid w:val="008E7829"/>
    <w:rsid w:val="008F0235"/>
    <w:rsid w:val="008F3839"/>
    <w:rsid w:val="008F6FD8"/>
    <w:rsid w:val="008F70A8"/>
    <w:rsid w:val="008F7C65"/>
    <w:rsid w:val="00901361"/>
    <w:rsid w:val="00901950"/>
    <w:rsid w:val="00901FF2"/>
    <w:rsid w:val="00902333"/>
    <w:rsid w:val="009048F1"/>
    <w:rsid w:val="00904D5A"/>
    <w:rsid w:val="00905A81"/>
    <w:rsid w:val="00905FFA"/>
    <w:rsid w:val="009067C4"/>
    <w:rsid w:val="00907B4F"/>
    <w:rsid w:val="00907E54"/>
    <w:rsid w:val="009114A5"/>
    <w:rsid w:val="00916007"/>
    <w:rsid w:val="00917815"/>
    <w:rsid w:val="00922751"/>
    <w:rsid w:val="009256D9"/>
    <w:rsid w:val="009267C9"/>
    <w:rsid w:val="00926C2E"/>
    <w:rsid w:val="009277F0"/>
    <w:rsid w:val="0093035E"/>
    <w:rsid w:val="00930DEC"/>
    <w:rsid w:val="00931BB7"/>
    <w:rsid w:val="00934124"/>
    <w:rsid w:val="00934F53"/>
    <w:rsid w:val="00941385"/>
    <w:rsid w:val="009423E5"/>
    <w:rsid w:val="00942705"/>
    <w:rsid w:val="00942A99"/>
    <w:rsid w:val="009432F9"/>
    <w:rsid w:val="0094482A"/>
    <w:rsid w:val="00945845"/>
    <w:rsid w:val="0094666A"/>
    <w:rsid w:val="009466FE"/>
    <w:rsid w:val="009479EB"/>
    <w:rsid w:val="00947EF9"/>
    <w:rsid w:val="00950EB9"/>
    <w:rsid w:val="00955968"/>
    <w:rsid w:val="00957709"/>
    <w:rsid w:val="009610BD"/>
    <w:rsid w:val="0096352C"/>
    <w:rsid w:val="00965530"/>
    <w:rsid w:val="009715DC"/>
    <w:rsid w:val="00971CE0"/>
    <w:rsid w:val="009767F7"/>
    <w:rsid w:val="0097741D"/>
    <w:rsid w:val="00977E56"/>
    <w:rsid w:val="00980D07"/>
    <w:rsid w:val="0098181A"/>
    <w:rsid w:val="0098192B"/>
    <w:rsid w:val="0098255D"/>
    <w:rsid w:val="00982CCB"/>
    <w:rsid w:val="00983BFB"/>
    <w:rsid w:val="00984E66"/>
    <w:rsid w:val="00987C23"/>
    <w:rsid w:val="009904B7"/>
    <w:rsid w:val="0099547B"/>
    <w:rsid w:val="00997EF8"/>
    <w:rsid w:val="009A0A94"/>
    <w:rsid w:val="009A0BBE"/>
    <w:rsid w:val="009A1092"/>
    <w:rsid w:val="009A1D7F"/>
    <w:rsid w:val="009A2B09"/>
    <w:rsid w:val="009A3A82"/>
    <w:rsid w:val="009A533A"/>
    <w:rsid w:val="009A587E"/>
    <w:rsid w:val="009A5B63"/>
    <w:rsid w:val="009A611C"/>
    <w:rsid w:val="009A7FDD"/>
    <w:rsid w:val="009B13DF"/>
    <w:rsid w:val="009B1406"/>
    <w:rsid w:val="009B191A"/>
    <w:rsid w:val="009B562F"/>
    <w:rsid w:val="009B7CCE"/>
    <w:rsid w:val="009C0562"/>
    <w:rsid w:val="009C0E2A"/>
    <w:rsid w:val="009C151F"/>
    <w:rsid w:val="009C21A3"/>
    <w:rsid w:val="009C22CA"/>
    <w:rsid w:val="009C355B"/>
    <w:rsid w:val="009C41AC"/>
    <w:rsid w:val="009C4819"/>
    <w:rsid w:val="009C5193"/>
    <w:rsid w:val="009C615B"/>
    <w:rsid w:val="009C68AA"/>
    <w:rsid w:val="009C7EE4"/>
    <w:rsid w:val="009D0776"/>
    <w:rsid w:val="009D1794"/>
    <w:rsid w:val="009D2405"/>
    <w:rsid w:val="009D2E3C"/>
    <w:rsid w:val="009D3517"/>
    <w:rsid w:val="009D3CD4"/>
    <w:rsid w:val="009D3DF4"/>
    <w:rsid w:val="009D6C48"/>
    <w:rsid w:val="009D7196"/>
    <w:rsid w:val="009D78FB"/>
    <w:rsid w:val="009D7E54"/>
    <w:rsid w:val="009E3841"/>
    <w:rsid w:val="009E49B0"/>
    <w:rsid w:val="009E4F83"/>
    <w:rsid w:val="009E5FB6"/>
    <w:rsid w:val="009E7B69"/>
    <w:rsid w:val="009F21A8"/>
    <w:rsid w:val="009F4542"/>
    <w:rsid w:val="00A0555A"/>
    <w:rsid w:val="00A07156"/>
    <w:rsid w:val="00A0726F"/>
    <w:rsid w:val="00A07C23"/>
    <w:rsid w:val="00A10676"/>
    <w:rsid w:val="00A107D0"/>
    <w:rsid w:val="00A10DD6"/>
    <w:rsid w:val="00A1164A"/>
    <w:rsid w:val="00A12FF9"/>
    <w:rsid w:val="00A13A42"/>
    <w:rsid w:val="00A14B5C"/>
    <w:rsid w:val="00A15EAD"/>
    <w:rsid w:val="00A17D0A"/>
    <w:rsid w:val="00A200D9"/>
    <w:rsid w:val="00A211F0"/>
    <w:rsid w:val="00A218D5"/>
    <w:rsid w:val="00A22994"/>
    <w:rsid w:val="00A24C6E"/>
    <w:rsid w:val="00A25FE3"/>
    <w:rsid w:val="00A26B9E"/>
    <w:rsid w:val="00A3000F"/>
    <w:rsid w:val="00A3117B"/>
    <w:rsid w:val="00A31B90"/>
    <w:rsid w:val="00A32001"/>
    <w:rsid w:val="00A3405F"/>
    <w:rsid w:val="00A34FD1"/>
    <w:rsid w:val="00A35EB7"/>
    <w:rsid w:val="00A36143"/>
    <w:rsid w:val="00A370A1"/>
    <w:rsid w:val="00A3716E"/>
    <w:rsid w:val="00A37DB4"/>
    <w:rsid w:val="00A41442"/>
    <w:rsid w:val="00A429B2"/>
    <w:rsid w:val="00A43242"/>
    <w:rsid w:val="00A43F13"/>
    <w:rsid w:val="00A44847"/>
    <w:rsid w:val="00A46853"/>
    <w:rsid w:val="00A50265"/>
    <w:rsid w:val="00A538A3"/>
    <w:rsid w:val="00A5549D"/>
    <w:rsid w:val="00A56446"/>
    <w:rsid w:val="00A603A8"/>
    <w:rsid w:val="00A604C7"/>
    <w:rsid w:val="00A6070D"/>
    <w:rsid w:val="00A618B3"/>
    <w:rsid w:val="00A621A9"/>
    <w:rsid w:val="00A636F8"/>
    <w:rsid w:val="00A71F4C"/>
    <w:rsid w:val="00A7352C"/>
    <w:rsid w:val="00A74347"/>
    <w:rsid w:val="00A75E8A"/>
    <w:rsid w:val="00A80088"/>
    <w:rsid w:val="00A800C9"/>
    <w:rsid w:val="00A8266D"/>
    <w:rsid w:val="00A82A2E"/>
    <w:rsid w:val="00A83E85"/>
    <w:rsid w:val="00A85477"/>
    <w:rsid w:val="00A90060"/>
    <w:rsid w:val="00A90404"/>
    <w:rsid w:val="00A91B08"/>
    <w:rsid w:val="00A92713"/>
    <w:rsid w:val="00A92A5C"/>
    <w:rsid w:val="00A93069"/>
    <w:rsid w:val="00A96E59"/>
    <w:rsid w:val="00A97972"/>
    <w:rsid w:val="00A979F7"/>
    <w:rsid w:val="00A97F8C"/>
    <w:rsid w:val="00AA0B00"/>
    <w:rsid w:val="00AA2A54"/>
    <w:rsid w:val="00AA317C"/>
    <w:rsid w:val="00AA34E0"/>
    <w:rsid w:val="00AA38F8"/>
    <w:rsid w:val="00AA40EE"/>
    <w:rsid w:val="00AA54CD"/>
    <w:rsid w:val="00AA5FC0"/>
    <w:rsid w:val="00AA64C8"/>
    <w:rsid w:val="00AA6EDF"/>
    <w:rsid w:val="00AA7F96"/>
    <w:rsid w:val="00AA7FE4"/>
    <w:rsid w:val="00AB0518"/>
    <w:rsid w:val="00AB0B58"/>
    <w:rsid w:val="00AB0B93"/>
    <w:rsid w:val="00AB1A56"/>
    <w:rsid w:val="00AB34BD"/>
    <w:rsid w:val="00AB3962"/>
    <w:rsid w:val="00AB39F9"/>
    <w:rsid w:val="00AB3CCB"/>
    <w:rsid w:val="00AB4D93"/>
    <w:rsid w:val="00AB6552"/>
    <w:rsid w:val="00AB6AD9"/>
    <w:rsid w:val="00AB6C51"/>
    <w:rsid w:val="00AC204F"/>
    <w:rsid w:val="00AC34BC"/>
    <w:rsid w:val="00AC39F1"/>
    <w:rsid w:val="00AC5B89"/>
    <w:rsid w:val="00AC6ADF"/>
    <w:rsid w:val="00AD08BD"/>
    <w:rsid w:val="00AD113A"/>
    <w:rsid w:val="00AD1798"/>
    <w:rsid w:val="00AD3D80"/>
    <w:rsid w:val="00AD43E3"/>
    <w:rsid w:val="00AD6024"/>
    <w:rsid w:val="00AD6A35"/>
    <w:rsid w:val="00AD6EA3"/>
    <w:rsid w:val="00AD7ACD"/>
    <w:rsid w:val="00AE0302"/>
    <w:rsid w:val="00AE1450"/>
    <w:rsid w:val="00AE37A1"/>
    <w:rsid w:val="00AE42F4"/>
    <w:rsid w:val="00AE5A5A"/>
    <w:rsid w:val="00AE5B30"/>
    <w:rsid w:val="00AE6DE8"/>
    <w:rsid w:val="00AE7033"/>
    <w:rsid w:val="00AE7C53"/>
    <w:rsid w:val="00AE7DAC"/>
    <w:rsid w:val="00AE7EDE"/>
    <w:rsid w:val="00AF2678"/>
    <w:rsid w:val="00AF2AEB"/>
    <w:rsid w:val="00AF359E"/>
    <w:rsid w:val="00B00B17"/>
    <w:rsid w:val="00B00DCF"/>
    <w:rsid w:val="00B015E6"/>
    <w:rsid w:val="00B03CC5"/>
    <w:rsid w:val="00B0486C"/>
    <w:rsid w:val="00B07519"/>
    <w:rsid w:val="00B07A4A"/>
    <w:rsid w:val="00B10BBA"/>
    <w:rsid w:val="00B10FA5"/>
    <w:rsid w:val="00B12186"/>
    <w:rsid w:val="00B15B81"/>
    <w:rsid w:val="00B15F00"/>
    <w:rsid w:val="00B17CB5"/>
    <w:rsid w:val="00B227D7"/>
    <w:rsid w:val="00B22BC6"/>
    <w:rsid w:val="00B23F30"/>
    <w:rsid w:val="00B2603E"/>
    <w:rsid w:val="00B272F6"/>
    <w:rsid w:val="00B314CB"/>
    <w:rsid w:val="00B31D8E"/>
    <w:rsid w:val="00B3529D"/>
    <w:rsid w:val="00B355EC"/>
    <w:rsid w:val="00B35600"/>
    <w:rsid w:val="00B36F4D"/>
    <w:rsid w:val="00B376AE"/>
    <w:rsid w:val="00B40417"/>
    <w:rsid w:val="00B436BD"/>
    <w:rsid w:val="00B43E53"/>
    <w:rsid w:val="00B46465"/>
    <w:rsid w:val="00B51FA3"/>
    <w:rsid w:val="00B52D43"/>
    <w:rsid w:val="00B52E8D"/>
    <w:rsid w:val="00B5486E"/>
    <w:rsid w:val="00B553AC"/>
    <w:rsid w:val="00B55A4E"/>
    <w:rsid w:val="00B55B02"/>
    <w:rsid w:val="00B5658D"/>
    <w:rsid w:val="00B60759"/>
    <w:rsid w:val="00B6076B"/>
    <w:rsid w:val="00B60830"/>
    <w:rsid w:val="00B6135C"/>
    <w:rsid w:val="00B61ED8"/>
    <w:rsid w:val="00B624B5"/>
    <w:rsid w:val="00B64C0B"/>
    <w:rsid w:val="00B65497"/>
    <w:rsid w:val="00B66128"/>
    <w:rsid w:val="00B66E67"/>
    <w:rsid w:val="00B702CF"/>
    <w:rsid w:val="00B704F3"/>
    <w:rsid w:val="00B708B4"/>
    <w:rsid w:val="00B71571"/>
    <w:rsid w:val="00B71603"/>
    <w:rsid w:val="00B71A47"/>
    <w:rsid w:val="00B76702"/>
    <w:rsid w:val="00B77B54"/>
    <w:rsid w:val="00B804CD"/>
    <w:rsid w:val="00B806A5"/>
    <w:rsid w:val="00B829CC"/>
    <w:rsid w:val="00B83477"/>
    <w:rsid w:val="00B8475E"/>
    <w:rsid w:val="00B86D19"/>
    <w:rsid w:val="00B91303"/>
    <w:rsid w:val="00B952CF"/>
    <w:rsid w:val="00B95B36"/>
    <w:rsid w:val="00BA39D9"/>
    <w:rsid w:val="00BA40B4"/>
    <w:rsid w:val="00BA664F"/>
    <w:rsid w:val="00BA7A6D"/>
    <w:rsid w:val="00BA7DAA"/>
    <w:rsid w:val="00BB1A6D"/>
    <w:rsid w:val="00BB1A95"/>
    <w:rsid w:val="00BB35EE"/>
    <w:rsid w:val="00BB4227"/>
    <w:rsid w:val="00BB46B0"/>
    <w:rsid w:val="00BB4DD2"/>
    <w:rsid w:val="00BB53BF"/>
    <w:rsid w:val="00BB621F"/>
    <w:rsid w:val="00BB6671"/>
    <w:rsid w:val="00BB7003"/>
    <w:rsid w:val="00BB768F"/>
    <w:rsid w:val="00BC013C"/>
    <w:rsid w:val="00BC0C52"/>
    <w:rsid w:val="00BC3B57"/>
    <w:rsid w:val="00BC4334"/>
    <w:rsid w:val="00BC50BC"/>
    <w:rsid w:val="00BC7C09"/>
    <w:rsid w:val="00BD0332"/>
    <w:rsid w:val="00BD4893"/>
    <w:rsid w:val="00BD5E36"/>
    <w:rsid w:val="00BD6498"/>
    <w:rsid w:val="00BD7AC5"/>
    <w:rsid w:val="00BE0306"/>
    <w:rsid w:val="00BE0458"/>
    <w:rsid w:val="00BE0E10"/>
    <w:rsid w:val="00BE12A6"/>
    <w:rsid w:val="00BE1CFB"/>
    <w:rsid w:val="00BE1FF8"/>
    <w:rsid w:val="00BE2846"/>
    <w:rsid w:val="00BE40FC"/>
    <w:rsid w:val="00BE4C10"/>
    <w:rsid w:val="00BF0F21"/>
    <w:rsid w:val="00BF2091"/>
    <w:rsid w:val="00BF313E"/>
    <w:rsid w:val="00BF5F1C"/>
    <w:rsid w:val="00BF6AD2"/>
    <w:rsid w:val="00C008C2"/>
    <w:rsid w:val="00C00D63"/>
    <w:rsid w:val="00C0160F"/>
    <w:rsid w:val="00C02DA1"/>
    <w:rsid w:val="00C02DB4"/>
    <w:rsid w:val="00C02E8A"/>
    <w:rsid w:val="00C04C45"/>
    <w:rsid w:val="00C04CEE"/>
    <w:rsid w:val="00C06C2D"/>
    <w:rsid w:val="00C0718D"/>
    <w:rsid w:val="00C112EC"/>
    <w:rsid w:val="00C149D9"/>
    <w:rsid w:val="00C14BF4"/>
    <w:rsid w:val="00C15108"/>
    <w:rsid w:val="00C1680F"/>
    <w:rsid w:val="00C20629"/>
    <w:rsid w:val="00C223DE"/>
    <w:rsid w:val="00C26C07"/>
    <w:rsid w:val="00C3179E"/>
    <w:rsid w:val="00C31B01"/>
    <w:rsid w:val="00C31C52"/>
    <w:rsid w:val="00C33E60"/>
    <w:rsid w:val="00C345B1"/>
    <w:rsid w:val="00C352BE"/>
    <w:rsid w:val="00C35DB0"/>
    <w:rsid w:val="00C36107"/>
    <w:rsid w:val="00C365FA"/>
    <w:rsid w:val="00C37816"/>
    <w:rsid w:val="00C40EEB"/>
    <w:rsid w:val="00C4430F"/>
    <w:rsid w:val="00C459E5"/>
    <w:rsid w:val="00C463BC"/>
    <w:rsid w:val="00C46817"/>
    <w:rsid w:val="00C4708A"/>
    <w:rsid w:val="00C471CF"/>
    <w:rsid w:val="00C4743A"/>
    <w:rsid w:val="00C50CD1"/>
    <w:rsid w:val="00C5176F"/>
    <w:rsid w:val="00C5503D"/>
    <w:rsid w:val="00C555A0"/>
    <w:rsid w:val="00C60144"/>
    <w:rsid w:val="00C6199A"/>
    <w:rsid w:val="00C63E94"/>
    <w:rsid w:val="00C66B6A"/>
    <w:rsid w:val="00C67931"/>
    <w:rsid w:val="00C67D5C"/>
    <w:rsid w:val="00C70F0D"/>
    <w:rsid w:val="00C71F67"/>
    <w:rsid w:val="00C7218D"/>
    <w:rsid w:val="00C7371F"/>
    <w:rsid w:val="00C7475B"/>
    <w:rsid w:val="00C74D6A"/>
    <w:rsid w:val="00C86FED"/>
    <w:rsid w:val="00C8736A"/>
    <w:rsid w:val="00C9220E"/>
    <w:rsid w:val="00C925E4"/>
    <w:rsid w:val="00C93CFE"/>
    <w:rsid w:val="00C93D81"/>
    <w:rsid w:val="00C94656"/>
    <w:rsid w:val="00C94772"/>
    <w:rsid w:val="00C97301"/>
    <w:rsid w:val="00CA02E8"/>
    <w:rsid w:val="00CA27D2"/>
    <w:rsid w:val="00CA3689"/>
    <w:rsid w:val="00CA49DA"/>
    <w:rsid w:val="00CA5AC3"/>
    <w:rsid w:val="00CA78EB"/>
    <w:rsid w:val="00CA7E1C"/>
    <w:rsid w:val="00CB2046"/>
    <w:rsid w:val="00CB3438"/>
    <w:rsid w:val="00CC17D2"/>
    <w:rsid w:val="00CC1A2A"/>
    <w:rsid w:val="00CC23D9"/>
    <w:rsid w:val="00CC2C8B"/>
    <w:rsid w:val="00CC2E41"/>
    <w:rsid w:val="00CC78AB"/>
    <w:rsid w:val="00CD04BD"/>
    <w:rsid w:val="00CD0AA5"/>
    <w:rsid w:val="00CD2A39"/>
    <w:rsid w:val="00CD36A7"/>
    <w:rsid w:val="00CD4D4C"/>
    <w:rsid w:val="00CD5EFB"/>
    <w:rsid w:val="00CD6A32"/>
    <w:rsid w:val="00CE086B"/>
    <w:rsid w:val="00CE343D"/>
    <w:rsid w:val="00CE6D77"/>
    <w:rsid w:val="00CF02A9"/>
    <w:rsid w:val="00CF2A8E"/>
    <w:rsid w:val="00CF2ACC"/>
    <w:rsid w:val="00CF32EB"/>
    <w:rsid w:val="00CF35AD"/>
    <w:rsid w:val="00CF6CE3"/>
    <w:rsid w:val="00CF7A71"/>
    <w:rsid w:val="00CF7D0F"/>
    <w:rsid w:val="00D00612"/>
    <w:rsid w:val="00D01E3E"/>
    <w:rsid w:val="00D03414"/>
    <w:rsid w:val="00D03520"/>
    <w:rsid w:val="00D037A9"/>
    <w:rsid w:val="00D03A57"/>
    <w:rsid w:val="00D03FCE"/>
    <w:rsid w:val="00D04B5C"/>
    <w:rsid w:val="00D058E3"/>
    <w:rsid w:val="00D07C51"/>
    <w:rsid w:val="00D10D14"/>
    <w:rsid w:val="00D114F1"/>
    <w:rsid w:val="00D15BFA"/>
    <w:rsid w:val="00D163B9"/>
    <w:rsid w:val="00D169CB"/>
    <w:rsid w:val="00D213DA"/>
    <w:rsid w:val="00D232EF"/>
    <w:rsid w:val="00D234C7"/>
    <w:rsid w:val="00D244A1"/>
    <w:rsid w:val="00D25368"/>
    <w:rsid w:val="00D32E36"/>
    <w:rsid w:val="00D353EA"/>
    <w:rsid w:val="00D36E13"/>
    <w:rsid w:val="00D3798C"/>
    <w:rsid w:val="00D40970"/>
    <w:rsid w:val="00D40D75"/>
    <w:rsid w:val="00D41590"/>
    <w:rsid w:val="00D41EB8"/>
    <w:rsid w:val="00D43A4C"/>
    <w:rsid w:val="00D45111"/>
    <w:rsid w:val="00D45263"/>
    <w:rsid w:val="00D45402"/>
    <w:rsid w:val="00D45EE0"/>
    <w:rsid w:val="00D46158"/>
    <w:rsid w:val="00D466AA"/>
    <w:rsid w:val="00D4738F"/>
    <w:rsid w:val="00D50111"/>
    <w:rsid w:val="00D50526"/>
    <w:rsid w:val="00D51939"/>
    <w:rsid w:val="00D52541"/>
    <w:rsid w:val="00D52698"/>
    <w:rsid w:val="00D60175"/>
    <w:rsid w:val="00D603FE"/>
    <w:rsid w:val="00D60461"/>
    <w:rsid w:val="00D62FE5"/>
    <w:rsid w:val="00D63B2F"/>
    <w:rsid w:val="00D658F9"/>
    <w:rsid w:val="00D65EBB"/>
    <w:rsid w:val="00D66CE8"/>
    <w:rsid w:val="00D670C2"/>
    <w:rsid w:val="00D67703"/>
    <w:rsid w:val="00D714A7"/>
    <w:rsid w:val="00D7162F"/>
    <w:rsid w:val="00D748EE"/>
    <w:rsid w:val="00D754A0"/>
    <w:rsid w:val="00D7580B"/>
    <w:rsid w:val="00D7608B"/>
    <w:rsid w:val="00D801C3"/>
    <w:rsid w:val="00D804B4"/>
    <w:rsid w:val="00D80565"/>
    <w:rsid w:val="00D8057F"/>
    <w:rsid w:val="00D80DA6"/>
    <w:rsid w:val="00D80DE4"/>
    <w:rsid w:val="00D8169E"/>
    <w:rsid w:val="00D81C13"/>
    <w:rsid w:val="00D83082"/>
    <w:rsid w:val="00D8380F"/>
    <w:rsid w:val="00D83C3D"/>
    <w:rsid w:val="00D843DB"/>
    <w:rsid w:val="00D84D08"/>
    <w:rsid w:val="00D8545F"/>
    <w:rsid w:val="00D85FC0"/>
    <w:rsid w:val="00D860D6"/>
    <w:rsid w:val="00D8637F"/>
    <w:rsid w:val="00D86CA5"/>
    <w:rsid w:val="00D91503"/>
    <w:rsid w:val="00D91558"/>
    <w:rsid w:val="00D91708"/>
    <w:rsid w:val="00D93F07"/>
    <w:rsid w:val="00D954BC"/>
    <w:rsid w:val="00DA100D"/>
    <w:rsid w:val="00DA1FC2"/>
    <w:rsid w:val="00DA4210"/>
    <w:rsid w:val="00DA4F63"/>
    <w:rsid w:val="00DB01FF"/>
    <w:rsid w:val="00DB0D51"/>
    <w:rsid w:val="00DB1074"/>
    <w:rsid w:val="00DB1621"/>
    <w:rsid w:val="00DB1BC0"/>
    <w:rsid w:val="00DB32E2"/>
    <w:rsid w:val="00DB3E5C"/>
    <w:rsid w:val="00DB4679"/>
    <w:rsid w:val="00DB4D6D"/>
    <w:rsid w:val="00DB4DD5"/>
    <w:rsid w:val="00DB54F5"/>
    <w:rsid w:val="00DB693E"/>
    <w:rsid w:val="00DB70CC"/>
    <w:rsid w:val="00DB7B43"/>
    <w:rsid w:val="00DC0288"/>
    <w:rsid w:val="00DC0DF7"/>
    <w:rsid w:val="00DC2C17"/>
    <w:rsid w:val="00DC64F4"/>
    <w:rsid w:val="00DC6E7A"/>
    <w:rsid w:val="00DD0602"/>
    <w:rsid w:val="00DD6231"/>
    <w:rsid w:val="00DD6C80"/>
    <w:rsid w:val="00DD7089"/>
    <w:rsid w:val="00DE2DFF"/>
    <w:rsid w:val="00DE6561"/>
    <w:rsid w:val="00DE7BD5"/>
    <w:rsid w:val="00DF021A"/>
    <w:rsid w:val="00DF0866"/>
    <w:rsid w:val="00DF12AE"/>
    <w:rsid w:val="00DF19BC"/>
    <w:rsid w:val="00DF3F6C"/>
    <w:rsid w:val="00DF43C3"/>
    <w:rsid w:val="00DF4A5E"/>
    <w:rsid w:val="00DF4AC2"/>
    <w:rsid w:val="00DF5753"/>
    <w:rsid w:val="00DF7EFD"/>
    <w:rsid w:val="00E00D1B"/>
    <w:rsid w:val="00E0123A"/>
    <w:rsid w:val="00E03980"/>
    <w:rsid w:val="00E046AF"/>
    <w:rsid w:val="00E04B19"/>
    <w:rsid w:val="00E05FEC"/>
    <w:rsid w:val="00E113A3"/>
    <w:rsid w:val="00E11CD5"/>
    <w:rsid w:val="00E1244C"/>
    <w:rsid w:val="00E12C7B"/>
    <w:rsid w:val="00E16E56"/>
    <w:rsid w:val="00E2030F"/>
    <w:rsid w:val="00E24ADB"/>
    <w:rsid w:val="00E26B5B"/>
    <w:rsid w:val="00E26F1D"/>
    <w:rsid w:val="00E27265"/>
    <w:rsid w:val="00E32932"/>
    <w:rsid w:val="00E34E0C"/>
    <w:rsid w:val="00E35B8A"/>
    <w:rsid w:val="00E3750C"/>
    <w:rsid w:val="00E3786F"/>
    <w:rsid w:val="00E401A5"/>
    <w:rsid w:val="00E40C8F"/>
    <w:rsid w:val="00E41C13"/>
    <w:rsid w:val="00E4264F"/>
    <w:rsid w:val="00E43E99"/>
    <w:rsid w:val="00E443EC"/>
    <w:rsid w:val="00E44A4D"/>
    <w:rsid w:val="00E4551C"/>
    <w:rsid w:val="00E461EB"/>
    <w:rsid w:val="00E4629D"/>
    <w:rsid w:val="00E51EE9"/>
    <w:rsid w:val="00E5320C"/>
    <w:rsid w:val="00E54026"/>
    <w:rsid w:val="00E562F9"/>
    <w:rsid w:val="00E56953"/>
    <w:rsid w:val="00E63CCE"/>
    <w:rsid w:val="00E64C41"/>
    <w:rsid w:val="00E65C5D"/>
    <w:rsid w:val="00E70FD2"/>
    <w:rsid w:val="00E71B48"/>
    <w:rsid w:val="00E74CE5"/>
    <w:rsid w:val="00E7687C"/>
    <w:rsid w:val="00E83DE7"/>
    <w:rsid w:val="00E865CF"/>
    <w:rsid w:val="00E86F0A"/>
    <w:rsid w:val="00E86F0E"/>
    <w:rsid w:val="00E87E86"/>
    <w:rsid w:val="00E901EF"/>
    <w:rsid w:val="00E90710"/>
    <w:rsid w:val="00E92E74"/>
    <w:rsid w:val="00E94A9B"/>
    <w:rsid w:val="00E95792"/>
    <w:rsid w:val="00E97D69"/>
    <w:rsid w:val="00EA110D"/>
    <w:rsid w:val="00EA2088"/>
    <w:rsid w:val="00EA5DCD"/>
    <w:rsid w:val="00EB1D37"/>
    <w:rsid w:val="00EB2304"/>
    <w:rsid w:val="00EB27AA"/>
    <w:rsid w:val="00EB30F7"/>
    <w:rsid w:val="00EB32B0"/>
    <w:rsid w:val="00EB4333"/>
    <w:rsid w:val="00EB4BEF"/>
    <w:rsid w:val="00EB53E0"/>
    <w:rsid w:val="00EB7BDA"/>
    <w:rsid w:val="00EC1124"/>
    <w:rsid w:val="00EC1D10"/>
    <w:rsid w:val="00EC1D93"/>
    <w:rsid w:val="00EC4EB7"/>
    <w:rsid w:val="00EC6009"/>
    <w:rsid w:val="00ED0755"/>
    <w:rsid w:val="00ED1567"/>
    <w:rsid w:val="00ED3D02"/>
    <w:rsid w:val="00ED4C98"/>
    <w:rsid w:val="00ED5A3C"/>
    <w:rsid w:val="00ED5E27"/>
    <w:rsid w:val="00ED7922"/>
    <w:rsid w:val="00ED7A8A"/>
    <w:rsid w:val="00EE1172"/>
    <w:rsid w:val="00EE2B19"/>
    <w:rsid w:val="00EE2CD1"/>
    <w:rsid w:val="00EE36F7"/>
    <w:rsid w:val="00EE39C4"/>
    <w:rsid w:val="00EE4DAE"/>
    <w:rsid w:val="00EE5832"/>
    <w:rsid w:val="00EE5949"/>
    <w:rsid w:val="00EE5976"/>
    <w:rsid w:val="00EE6C9A"/>
    <w:rsid w:val="00EE6E64"/>
    <w:rsid w:val="00EF0163"/>
    <w:rsid w:val="00EF3949"/>
    <w:rsid w:val="00EF5D89"/>
    <w:rsid w:val="00EF78C5"/>
    <w:rsid w:val="00F014F2"/>
    <w:rsid w:val="00F030C7"/>
    <w:rsid w:val="00F03861"/>
    <w:rsid w:val="00F06791"/>
    <w:rsid w:val="00F06C44"/>
    <w:rsid w:val="00F06E14"/>
    <w:rsid w:val="00F073F8"/>
    <w:rsid w:val="00F07957"/>
    <w:rsid w:val="00F110A2"/>
    <w:rsid w:val="00F11912"/>
    <w:rsid w:val="00F141A0"/>
    <w:rsid w:val="00F176C6"/>
    <w:rsid w:val="00F202D9"/>
    <w:rsid w:val="00F20937"/>
    <w:rsid w:val="00F213A0"/>
    <w:rsid w:val="00F242C0"/>
    <w:rsid w:val="00F24907"/>
    <w:rsid w:val="00F26303"/>
    <w:rsid w:val="00F278CB"/>
    <w:rsid w:val="00F305B8"/>
    <w:rsid w:val="00F314E2"/>
    <w:rsid w:val="00F31C43"/>
    <w:rsid w:val="00F31CD2"/>
    <w:rsid w:val="00F31DD6"/>
    <w:rsid w:val="00F346BB"/>
    <w:rsid w:val="00F35248"/>
    <w:rsid w:val="00F3737A"/>
    <w:rsid w:val="00F42FDE"/>
    <w:rsid w:val="00F438A3"/>
    <w:rsid w:val="00F44C3E"/>
    <w:rsid w:val="00F47541"/>
    <w:rsid w:val="00F476EC"/>
    <w:rsid w:val="00F50725"/>
    <w:rsid w:val="00F51EFF"/>
    <w:rsid w:val="00F52C10"/>
    <w:rsid w:val="00F555A8"/>
    <w:rsid w:val="00F5611C"/>
    <w:rsid w:val="00F60266"/>
    <w:rsid w:val="00F6118F"/>
    <w:rsid w:val="00F62271"/>
    <w:rsid w:val="00F7431C"/>
    <w:rsid w:val="00F75C38"/>
    <w:rsid w:val="00F768CA"/>
    <w:rsid w:val="00F775DD"/>
    <w:rsid w:val="00F80A58"/>
    <w:rsid w:val="00F81B30"/>
    <w:rsid w:val="00F83507"/>
    <w:rsid w:val="00F8360E"/>
    <w:rsid w:val="00F84318"/>
    <w:rsid w:val="00F856BC"/>
    <w:rsid w:val="00F85AD7"/>
    <w:rsid w:val="00F87E2E"/>
    <w:rsid w:val="00F87EF4"/>
    <w:rsid w:val="00F9073F"/>
    <w:rsid w:val="00F9174A"/>
    <w:rsid w:val="00F94108"/>
    <w:rsid w:val="00FA0610"/>
    <w:rsid w:val="00FA1F85"/>
    <w:rsid w:val="00FA33E8"/>
    <w:rsid w:val="00FA687A"/>
    <w:rsid w:val="00FB0C5C"/>
    <w:rsid w:val="00FB16BE"/>
    <w:rsid w:val="00FB1DB1"/>
    <w:rsid w:val="00FB7505"/>
    <w:rsid w:val="00FC244E"/>
    <w:rsid w:val="00FC310F"/>
    <w:rsid w:val="00FC48F0"/>
    <w:rsid w:val="00FC4B6A"/>
    <w:rsid w:val="00FC52AF"/>
    <w:rsid w:val="00FC53F1"/>
    <w:rsid w:val="00FC76F7"/>
    <w:rsid w:val="00FD0BB5"/>
    <w:rsid w:val="00FD1308"/>
    <w:rsid w:val="00FD139B"/>
    <w:rsid w:val="00FD14A4"/>
    <w:rsid w:val="00FD28FB"/>
    <w:rsid w:val="00FD3E9D"/>
    <w:rsid w:val="00FD4D45"/>
    <w:rsid w:val="00FD512D"/>
    <w:rsid w:val="00FD544C"/>
    <w:rsid w:val="00FD550A"/>
    <w:rsid w:val="00FE0389"/>
    <w:rsid w:val="00FE4956"/>
    <w:rsid w:val="00FE4F0A"/>
    <w:rsid w:val="00FE4FF3"/>
    <w:rsid w:val="00FE5FF4"/>
    <w:rsid w:val="00FE7454"/>
    <w:rsid w:val="00FE7FD8"/>
    <w:rsid w:val="00FF0E06"/>
    <w:rsid w:val="00FF18A9"/>
    <w:rsid w:val="00FF2AB7"/>
    <w:rsid w:val="00FF3B24"/>
    <w:rsid w:val="00FF487A"/>
    <w:rsid w:val="00FF4DE9"/>
    <w:rsid w:val="00FF5950"/>
    <w:rsid w:val="02C23318"/>
    <w:rsid w:val="03054847"/>
    <w:rsid w:val="04683813"/>
    <w:rsid w:val="04695C6C"/>
    <w:rsid w:val="05CF4DF6"/>
    <w:rsid w:val="063C7E41"/>
    <w:rsid w:val="06AD7D7C"/>
    <w:rsid w:val="06ED7CCF"/>
    <w:rsid w:val="07464B8D"/>
    <w:rsid w:val="092E5092"/>
    <w:rsid w:val="09300F09"/>
    <w:rsid w:val="09A22E34"/>
    <w:rsid w:val="09DE0C33"/>
    <w:rsid w:val="09F45FD8"/>
    <w:rsid w:val="0A4C7BC2"/>
    <w:rsid w:val="0B3A3EBE"/>
    <w:rsid w:val="0CC97B04"/>
    <w:rsid w:val="0D8837E5"/>
    <w:rsid w:val="0E0A401C"/>
    <w:rsid w:val="0E44037A"/>
    <w:rsid w:val="0E7B6CC7"/>
    <w:rsid w:val="0F907B83"/>
    <w:rsid w:val="10FD4C4A"/>
    <w:rsid w:val="11910B2A"/>
    <w:rsid w:val="12743DD3"/>
    <w:rsid w:val="1286241A"/>
    <w:rsid w:val="12FC6EC3"/>
    <w:rsid w:val="133F1676"/>
    <w:rsid w:val="139E27C3"/>
    <w:rsid w:val="1468644F"/>
    <w:rsid w:val="14856F8F"/>
    <w:rsid w:val="151460DF"/>
    <w:rsid w:val="17017F86"/>
    <w:rsid w:val="17740758"/>
    <w:rsid w:val="17CB52D1"/>
    <w:rsid w:val="18730B87"/>
    <w:rsid w:val="18B45463"/>
    <w:rsid w:val="193957B5"/>
    <w:rsid w:val="19A678DF"/>
    <w:rsid w:val="1A160207"/>
    <w:rsid w:val="1AA475A6"/>
    <w:rsid w:val="1BA57132"/>
    <w:rsid w:val="1BB9202E"/>
    <w:rsid w:val="1C711090"/>
    <w:rsid w:val="1D93510F"/>
    <w:rsid w:val="1E0F11DA"/>
    <w:rsid w:val="1FB77434"/>
    <w:rsid w:val="1FD91AA0"/>
    <w:rsid w:val="1FF468DA"/>
    <w:rsid w:val="20497CF3"/>
    <w:rsid w:val="21D818E3"/>
    <w:rsid w:val="21FF5922"/>
    <w:rsid w:val="222029E0"/>
    <w:rsid w:val="2267586C"/>
    <w:rsid w:val="226B6337"/>
    <w:rsid w:val="231766DA"/>
    <w:rsid w:val="236112AD"/>
    <w:rsid w:val="23DF33FD"/>
    <w:rsid w:val="25A641D2"/>
    <w:rsid w:val="26242416"/>
    <w:rsid w:val="272B4003"/>
    <w:rsid w:val="272D71A3"/>
    <w:rsid w:val="275E74F9"/>
    <w:rsid w:val="27796EF2"/>
    <w:rsid w:val="279A3400"/>
    <w:rsid w:val="27B0758A"/>
    <w:rsid w:val="28EB7896"/>
    <w:rsid w:val="28F3368E"/>
    <w:rsid w:val="2B4517A1"/>
    <w:rsid w:val="2B801021"/>
    <w:rsid w:val="2B9D7E25"/>
    <w:rsid w:val="2BDA1D4C"/>
    <w:rsid w:val="2C0F4644"/>
    <w:rsid w:val="2C523F5A"/>
    <w:rsid w:val="2C5863D0"/>
    <w:rsid w:val="2CCF04B2"/>
    <w:rsid w:val="2EB6243C"/>
    <w:rsid w:val="2EDB29EF"/>
    <w:rsid w:val="2F6D67B0"/>
    <w:rsid w:val="30D269E2"/>
    <w:rsid w:val="30E3277E"/>
    <w:rsid w:val="31464ABB"/>
    <w:rsid w:val="326A4ADF"/>
    <w:rsid w:val="32707EE0"/>
    <w:rsid w:val="33B871F1"/>
    <w:rsid w:val="342D5C29"/>
    <w:rsid w:val="34522C01"/>
    <w:rsid w:val="34EB7F57"/>
    <w:rsid w:val="350902DA"/>
    <w:rsid w:val="357C0AAC"/>
    <w:rsid w:val="358A4911"/>
    <w:rsid w:val="370D7399"/>
    <w:rsid w:val="3793087B"/>
    <w:rsid w:val="39A50E69"/>
    <w:rsid w:val="39D12008"/>
    <w:rsid w:val="3A563FC1"/>
    <w:rsid w:val="3B7C449A"/>
    <w:rsid w:val="3C951B5E"/>
    <w:rsid w:val="3CF71A5F"/>
    <w:rsid w:val="3F420DA8"/>
    <w:rsid w:val="41A317B1"/>
    <w:rsid w:val="41BD277F"/>
    <w:rsid w:val="41E4174F"/>
    <w:rsid w:val="42AA70A5"/>
    <w:rsid w:val="454846F4"/>
    <w:rsid w:val="45EE77A4"/>
    <w:rsid w:val="4680702B"/>
    <w:rsid w:val="46E666CD"/>
    <w:rsid w:val="477B7529"/>
    <w:rsid w:val="47AB5220"/>
    <w:rsid w:val="48C861B2"/>
    <w:rsid w:val="4913738B"/>
    <w:rsid w:val="496B7967"/>
    <w:rsid w:val="4A7471D5"/>
    <w:rsid w:val="4B86270E"/>
    <w:rsid w:val="4BE8122B"/>
    <w:rsid w:val="4C043CBA"/>
    <w:rsid w:val="4E3B72FE"/>
    <w:rsid w:val="4EF15C0F"/>
    <w:rsid w:val="4F9778A5"/>
    <w:rsid w:val="5147783D"/>
    <w:rsid w:val="537A1BC0"/>
    <w:rsid w:val="55566267"/>
    <w:rsid w:val="55BC5FC4"/>
    <w:rsid w:val="567E4102"/>
    <w:rsid w:val="570E5C58"/>
    <w:rsid w:val="58D83DBF"/>
    <w:rsid w:val="593F107A"/>
    <w:rsid w:val="59CC568F"/>
    <w:rsid w:val="59FC7E1E"/>
    <w:rsid w:val="5B041D86"/>
    <w:rsid w:val="5B8F1D95"/>
    <w:rsid w:val="5BA11FFB"/>
    <w:rsid w:val="5BA12694"/>
    <w:rsid w:val="5C1B7B96"/>
    <w:rsid w:val="604364E6"/>
    <w:rsid w:val="60FD2807"/>
    <w:rsid w:val="62A874B7"/>
    <w:rsid w:val="644459AC"/>
    <w:rsid w:val="654C7BEB"/>
    <w:rsid w:val="657809E0"/>
    <w:rsid w:val="65A831A1"/>
    <w:rsid w:val="65DF45BB"/>
    <w:rsid w:val="660F2990"/>
    <w:rsid w:val="66236B9E"/>
    <w:rsid w:val="677C4569"/>
    <w:rsid w:val="68287B61"/>
    <w:rsid w:val="685D127C"/>
    <w:rsid w:val="68D468B7"/>
    <w:rsid w:val="68E862E0"/>
    <w:rsid w:val="692E30E7"/>
    <w:rsid w:val="693B679F"/>
    <w:rsid w:val="6B855C05"/>
    <w:rsid w:val="6C5410BD"/>
    <w:rsid w:val="6E7A271D"/>
    <w:rsid w:val="6F2F26A4"/>
    <w:rsid w:val="6F586B4B"/>
    <w:rsid w:val="6F6E45B1"/>
    <w:rsid w:val="700F7BB6"/>
    <w:rsid w:val="70C3558B"/>
    <w:rsid w:val="71CC00E9"/>
    <w:rsid w:val="73306F9B"/>
    <w:rsid w:val="74380B51"/>
    <w:rsid w:val="757C4EA9"/>
    <w:rsid w:val="75D91573"/>
    <w:rsid w:val="766A5A4A"/>
    <w:rsid w:val="786F5C73"/>
    <w:rsid w:val="78994502"/>
    <w:rsid w:val="78FA0B82"/>
    <w:rsid w:val="7900554D"/>
    <w:rsid w:val="792B7DEB"/>
    <w:rsid w:val="796B31FE"/>
    <w:rsid w:val="7A40135A"/>
    <w:rsid w:val="7B4C229B"/>
    <w:rsid w:val="7BE32C51"/>
    <w:rsid w:val="7D191D64"/>
    <w:rsid w:val="7DE147A6"/>
    <w:rsid w:val="7DE863DC"/>
    <w:rsid w:val="7DF34211"/>
    <w:rsid w:val="7E917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B448"/>
  <w15:docId w15:val="{BC0D6B07-0CA1-466B-9288-3982C4E6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0" w:qFormat="1"/>
    <w:lsdException w:name="List 2" w:uiPriority="0" w:qFormat="1"/>
    <w:lsdException w:name="List 3" w:semiHidden="1" w:unhideWhenUsed="1"/>
    <w:lsdException w:name="List 4" w:semiHidden="1" w:unhideWhenUsed="1"/>
    <w:lsdException w:name="List 5" w:semiHidden="1" w:unhideWhenUsed="1"/>
    <w:lsdException w:name="List Bullet 2" w:uiPriority="0" w:qFormat="1"/>
    <w:lsdException w:name="List Bullet 3" w:uiPriority="0" w:qFormat="1"/>
    <w:lsdException w:name="List Bullet 4" w:uiPriority="0" w:qFormat="1"/>
    <w:lsdException w:name="List Bullet 5" w:semiHidden="1" w:unhideWhenUsed="1"/>
    <w:lsdException w:name="List Number 2" w:uiPriority="0" w:qFormat="1"/>
    <w:lsdException w:name="List Number 3" w:uiPriority="0"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uiPriority="0" w:qFormat="1"/>
    <w:lsdException w:name="List Continue 2" w:uiPriority="0" w:qFormat="1"/>
    <w:lsdException w:name="List Continue 3" w:uiPriority="0"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uiPriority="0" w:unhideWhenUsed="1" w:qFormat="1"/>
    <w:lsdException w:name="Hyperlink"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2" w:qFormat="1"/>
    <w:lsdException w:name="Intense Quote" w:uiPriority="1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454"/>
      <w:jc w:val="both"/>
    </w:pPr>
    <w:rPr>
      <w:rFonts w:ascii="Times New Roman" w:hAnsi="Times New Roman"/>
      <w:kern w:val="2"/>
      <w:sz w:val="21"/>
    </w:rPr>
  </w:style>
  <w:style w:type="paragraph" w:styleId="1">
    <w:name w:val="heading 1"/>
    <w:basedOn w:val="a"/>
    <w:next w:val="2"/>
    <w:link w:val="10"/>
    <w:qFormat/>
    <w:pPr>
      <w:keepNext/>
      <w:keepLines/>
      <w:numPr>
        <w:numId w:val="1"/>
      </w:numPr>
      <w:spacing w:before="340" w:after="330" w:line="360" w:lineRule="exact"/>
      <w:outlineLvl w:val="0"/>
    </w:pPr>
    <w:rPr>
      <w:rFonts w:ascii="黑体" w:eastAsia="黑体" w:hAnsi="华文细黑"/>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0"/>
    <w:qFormat/>
    <w:pPr>
      <w:keepNext/>
      <w:keepLines/>
      <w:spacing w:after="156"/>
      <w:ind w:firstLine="198"/>
      <w:outlineLvl w:val="4"/>
    </w:pPr>
    <w:rPr>
      <w:rFonts w:ascii="微软雅黑" w:eastAsia="微软雅黑" w:hAnsi="微软雅黑"/>
      <w:sz w:val="24"/>
      <w:szCs w:val="24"/>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hAnsi="Arial"/>
      <w:kern w:val="0"/>
      <w:sz w:val="24"/>
      <w:lang w:val="en-AU"/>
    </w:rPr>
  </w:style>
  <w:style w:type="paragraph" w:styleId="7">
    <w:name w:val="heading 7"/>
    <w:basedOn w:val="a"/>
    <w:next w:val="a"/>
    <w:link w:val="70"/>
    <w:qFormat/>
    <w:pPr>
      <w:numPr>
        <w:ilvl w:val="6"/>
        <w:numId w:val="1"/>
      </w:numPr>
      <w:spacing w:line="276" w:lineRule="auto"/>
      <w:outlineLvl w:val="6"/>
    </w:pPr>
    <w:rPr>
      <w:rFonts w:eastAsia="微软雅黑"/>
      <w:sz w:val="24"/>
      <w:szCs w:val="24"/>
    </w:rPr>
  </w:style>
  <w:style w:type="paragraph" w:styleId="8">
    <w:name w:val="heading 8"/>
    <w:basedOn w:val="a"/>
    <w:next w:val="a"/>
    <w:link w:val="80"/>
    <w:qFormat/>
    <w:pPr>
      <w:numPr>
        <w:ilvl w:val="7"/>
        <w:numId w:val="1"/>
      </w:numPr>
      <w:spacing w:before="240" w:after="60" w:line="276" w:lineRule="auto"/>
      <w:outlineLvl w:val="7"/>
    </w:pPr>
    <w:rPr>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nhideWhenUsed/>
    <w:qFormat/>
    <w:pPr>
      <w:spacing w:after="120"/>
      <w:ind w:leftChars="700" w:left="1440" w:rightChars="700" w:right="1440"/>
    </w:pPr>
  </w:style>
  <w:style w:type="paragraph" w:styleId="71">
    <w:name w:val="toc 7"/>
    <w:basedOn w:val="a"/>
    <w:next w:val="a"/>
    <w:unhideWhenUsed/>
    <w:qFormat/>
    <w:pPr>
      <w:ind w:left="1260"/>
      <w:jc w:val="left"/>
    </w:pPr>
    <w:rPr>
      <w:rFonts w:asciiTheme="minorHAnsi" w:hAnsiTheme="minorHAnsi"/>
      <w:sz w:val="18"/>
      <w:szCs w:val="18"/>
    </w:rPr>
  </w:style>
  <w:style w:type="paragraph" w:styleId="21">
    <w:name w:val="List Number 2"/>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41">
    <w:name w:val="List Bullet 4"/>
    <w:basedOn w:val="a"/>
    <w:qFormat/>
    <w:pPr>
      <w:tabs>
        <w:tab w:val="left" w:pos="1762"/>
      </w:tabs>
      <w:spacing w:beforeLines="20" w:afterLines="20" w:line="240" w:lineRule="auto"/>
      <w:ind w:leftChars="600" w:left="1762" w:hangingChars="200" w:hanging="360"/>
    </w:pPr>
    <w:rPr>
      <w:szCs w:val="24"/>
    </w:rPr>
  </w:style>
  <w:style w:type="paragraph" w:styleId="a4">
    <w:name w:val="List Number"/>
    <w:basedOn w:val="a"/>
    <w:qFormat/>
    <w:pPr>
      <w:widowControl/>
      <w:tabs>
        <w:tab w:val="left" w:pos="360"/>
      </w:tabs>
      <w:overflowPunct w:val="0"/>
      <w:autoSpaceDE w:val="0"/>
      <w:autoSpaceDN w:val="0"/>
      <w:adjustRightInd w:val="0"/>
      <w:spacing w:before="120" w:after="240"/>
      <w:ind w:left="360" w:hanging="360"/>
      <w:jc w:val="left"/>
      <w:textAlignment w:val="baseline"/>
    </w:pPr>
    <w:rPr>
      <w:rFonts w:asciiTheme="minorEastAsia" w:hAnsiTheme="minorEastAsia"/>
      <w:kern w:val="0"/>
      <w:lang w:eastAsia="en-US"/>
    </w:rPr>
  </w:style>
  <w:style w:type="paragraph" w:styleId="a5">
    <w:name w:val="Normal Indent"/>
    <w:basedOn w:val="a"/>
    <w:link w:val="a6"/>
    <w:unhideWhenUsed/>
    <w:qFormat/>
    <w:pPr>
      <w:spacing w:line="240" w:lineRule="auto"/>
      <w:ind w:firstLineChars="200" w:firstLine="420"/>
    </w:pPr>
    <w:rPr>
      <w:rFonts w:asciiTheme="minorHAnsi" w:eastAsiaTheme="minorEastAsia" w:hAnsiTheme="minorHAnsi" w:cstheme="minorBidi"/>
      <w:szCs w:val="22"/>
    </w:rPr>
  </w:style>
  <w:style w:type="paragraph" w:styleId="a7">
    <w:name w:val="caption"/>
    <w:basedOn w:val="a"/>
    <w:next w:val="a"/>
    <w:link w:val="a8"/>
    <w:qFormat/>
    <w:pPr>
      <w:widowControl/>
      <w:tabs>
        <w:tab w:val="center" w:pos="4500"/>
        <w:tab w:val="right" w:pos="9180"/>
      </w:tabs>
      <w:spacing w:before="120" w:after="60"/>
      <w:ind w:firstLine="0"/>
      <w:jc w:val="center"/>
    </w:pPr>
    <w:rPr>
      <w:rFonts w:asciiTheme="minorEastAsia" w:hAnsiTheme="minorEastAsia"/>
      <w:kern w:val="0"/>
      <w:sz w:val="18"/>
      <w:szCs w:val="18"/>
      <w:lang w:eastAsia="en-US"/>
    </w:rPr>
  </w:style>
  <w:style w:type="paragraph" w:styleId="a9">
    <w:name w:val="List Bullet"/>
    <w:basedOn w:val="a"/>
    <w:qFormat/>
    <w:pPr>
      <w:widowControl/>
      <w:tabs>
        <w:tab w:val="left" w:pos="360"/>
      </w:tabs>
      <w:spacing w:before="120" w:after="240"/>
      <w:ind w:left="360" w:hanging="360"/>
      <w:jc w:val="left"/>
    </w:pPr>
    <w:rPr>
      <w:rFonts w:asciiTheme="minorEastAsia" w:hAnsiTheme="minorEastAsia"/>
      <w:kern w:val="0"/>
      <w:lang w:eastAsia="en-US"/>
    </w:rPr>
  </w:style>
  <w:style w:type="paragraph" w:styleId="aa">
    <w:name w:val="Document Map"/>
    <w:basedOn w:val="a"/>
    <w:link w:val="ab"/>
    <w:semiHidden/>
    <w:unhideWhenUsed/>
    <w:qFormat/>
    <w:rPr>
      <w:rFonts w:ascii="宋体"/>
      <w:sz w:val="18"/>
      <w:szCs w:val="18"/>
    </w:rPr>
  </w:style>
  <w:style w:type="paragraph" w:styleId="ac">
    <w:name w:val="annotation text"/>
    <w:basedOn w:val="a"/>
    <w:link w:val="ad"/>
    <w:uiPriority w:val="99"/>
    <w:semiHidden/>
    <w:unhideWhenUsed/>
    <w:qFormat/>
    <w:pPr>
      <w:widowControl/>
      <w:overflowPunct w:val="0"/>
      <w:autoSpaceDE w:val="0"/>
      <w:autoSpaceDN w:val="0"/>
      <w:adjustRightInd w:val="0"/>
      <w:spacing w:before="120" w:after="240"/>
      <w:ind w:firstLine="0"/>
      <w:jc w:val="left"/>
      <w:textAlignment w:val="baseline"/>
    </w:pPr>
    <w:rPr>
      <w:rFonts w:asciiTheme="minorEastAsia" w:hAnsiTheme="minorEastAsia"/>
      <w:kern w:val="0"/>
      <w:lang w:eastAsia="en-US"/>
    </w:rPr>
  </w:style>
  <w:style w:type="paragraph" w:styleId="31">
    <w:name w:val="List Bullet 3"/>
    <w:basedOn w:val="a"/>
    <w:qFormat/>
    <w:pPr>
      <w:widowControl/>
      <w:tabs>
        <w:tab w:val="left" w:pos="926"/>
      </w:tabs>
      <w:overflowPunct w:val="0"/>
      <w:autoSpaceDE w:val="0"/>
      <w:autoSpaceDN w:val="0"/>
      <w:adjustRightInd w:val="0"/>
      <w:spacing w:before="120" w:after="240"/>
      <w:ind w:left="926" w:hanging="360"/>
      <w:jc w:val="left"/>
      <w:textAlignment w:val="baseline"/>
    </w:pPr>
    <w:rPr>
      <w:rFonts w:asciiTheme="minorEastAsia" w:hAnsiTheme="minorEastAsia"/>
      <w:kern w:val="0"/>
      <w:lang w:eastAsia="en-US"/>
    </w:rPr>
  </w:style>
  <w:style w:type="paragraph" w:styleId="ae">
    <w:name w:val="Body Text"/>
    <w:basedOn w:val="a"/>
    <w:next w:val="Default"/>
    <w:link w:val="af"/>
    <w:unhideWhenUsed/>
    <w:qFormat/>
    <w:pPr>
      <w:spacing w:after="120"/>
    </w:p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styleId="af0">
    <w:name w:val="Body Text Indent"/>
    <w:basedOn w:val="a"/>
    <w:next w:val="ae"/>
    <w:link w:val="af1"/>
    <w:qFormat/>
    <w:pPr>
      <w:widowControl/>
      <w:overflowPunct w:val="0"/>
      <w:autoSpaceDE w:val="0"/>
      <w:autoSpaceDN w:val="0"/>
      <w:adjustRightInd w:val="0"/>
      <w:spacing w:before="120" w:after="240"/>
      <w:ind w:left="283" w:firstLine="0"/>
      <w:jc w:val="left"/>
      <w:textAlignment w:val="baseline"/>
    </w:pPr>
    <w:rPr>
      <w:rFonts w:asciiTheme="minorEastAsia" w:hAnsiTheme="minorEastAsia"/>
      <w:i/>
      <w:color w:val="0000FF"/>
      <w:kern w:val="0"/>
      <w:lang w:eastAsia="en-US"/>
    </w:rPr>
  </w:style>
  <w:style w:type="paragraph" w:styleId="32">
    <w:name w:val="List Number 3"/>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22">
    <w:name w:val="List 2"/>
    <w:basedOn w:val="a"/>
    <w:qFormat/>
    <w:pPr>
      <w:widowControl/>
      <w:tabs>
        <w:tab w:val="left" w:pos="360"/>
      </w:tabs>
      <w:spacing w:before="120" w:after="240"/>
      <w:ind w:left="360" w:hanging="360"/>
      <w:jc w:val="left"/>
    </w:pPr>
    <w:rPr>
      <w:kern w:val="0"/>
      <w:sz w:val="24"/>
      <w:lang w:eastAsia="en-US"/>
    </w:rPr>
  </w:style>
  <w:style w:type="paragraph" w:styleId="af2">
    <w:name w:val="List Continue"/>
    <w:basedOn w:val="a"/>
    <w:qFormat/>
    <w:pPr>
      <w:widowControl/>
      <w:overflowPunct w:val="0"/>
      <w:autoSpaceDE w:val="0"/>
      <w:autoSpaceDN w:val="0"/>
      <w:adjustRightInd w:val="0"/>
      <w:spacing w:before="120" w:after="240"/>
      <w:ind w:left="360" w:firstLine="0"/>
      <w:jc w:val="left"/>
      <w:textAlignment w:val="baseline"/>
    </w:pPr>
    <w:rPr>
      <w:rFonts w:asciiTheme="minorEastAsia" w:hAnsiTheme="minorEastAsia"/>
      <w:kern w:val="0"/>
      <w:lang w:eastAsia="en-US"/>
    </w:rPr>
  </w:style>
  <w:style w:type="paragraph" w:styleId="23">
    <w:name w:val="List Bullet 2"/>
    <w:basedOn w:val="a"/>
    <w:qFormat/>
    <w:pPr>
      <w:widowControl/>
      <w:tabs>
        <w:tab w:val="left" w:pos="643"/>
      </w:tabs>
      <w:overflowPunct w:val="0"/>
      <w:autoSpaceDE w:val="0"/>
      <w:autoSpaceDN w:val="0"/>
      <w:adjustRightInd w:val="0"/>
      <w:spacing w:before="120" w:after="240"/>
      <w:ind w:left="643" w:hanging="360"/>
      <w:jc w:val="left"/>
      <w:textAlignment w:val="baseline"/>
    </w:pPr>
    <w:rPr>
      <w:rFonts w:asciiTheme="minorEastAsia" w:hAnsiTheme="minorEastAsia"/>
      <w:kern w:val="0"/>
      <w:lang w:eastAsia="en-US"/>
    </w:rPr>
  </w:style>
  <w:style w:type="paragraph" w:styleId="51">
    <w:name w:val="toc 5"/>
    <w:basedOn w:val="a"/>
    <w:next w:val="a"/>
    <w:unhideWhenUsed/>
    <w:qFormat/>
    <w:pPr>
      <w:ind w:left="840"/>
      <w:jc w:val="left"/>
    </w:pPr>
    <w:rPr>
      <w:rFonts w:asciiTheme="minorHAnsi" w:hAnsiTheme="minorHAnsi"/>
      <w:sz w:val="18"/>
      <w:szCs w:val="18"/>
    </w:rPr>
  </w:style>
  <w:style w:type="paragraph" w:styleId="33">
    <w:name w:val="toc 3"/>
    <w:basedOn w:val="a"/>
    <w:next w:val="a"/>
    <w:uiPriority w:val="39"/>
    <w:qFormat/>
    <w:pPr>
      <w:ind w:left="420"/>
      <w:jc w:val="left"/>
    </w:pPr>
    <w:rPr>
      <w:rFonts w:asciiTheme="minorHAnsi" w:hAnsiTheme="minorHAnsi"/>
      <w:i/>
      <w:iCs/>
      <w:sz w:val="20"/>
    </w:rPr>
  </w:style>
  <w:style w:type="paragraph" w:styleId="af3">
    <w:name w:val="Plain Text"/>
    <w:basedOn w:val="a"/>
    <w:next w:val="ae"/>
    <w:link w:val="af4"/>
    <w:qFormat/>
    <w:pPr>
      <w:spacing w:line="240" w:lineRule="auto"/>
      <w:ind w:firstLine="0"/>
    </w:pPr>
    <w:rPr>
      <w:rFonts w:ascii="宋体" w:hAnsi="Courier New" w:cs="Courier New"/>
      <w:szCs w:val="21"/>
    </w:rPr>
  </w:style>
  <w:style w:type="paragraph" w:styleId="81">
    <w:name w:val="toc 8"/>
    <w:basedOn w:val="a"/>
    <w:next w:val="a"/>
    <w:unhideWhenUsed/>
    <w:qFormat/>
    <w:pPr>
      <w:ind w:left="1470"/>
      <w:jc w:val="left"/>
    </w:pPr>
    <w:rPr>
      <w:rFonts w:asciiTheme="minorHAnsi" w:hAnsiTheme="minorHAnsi"/>
      <w:sz w:val="18"/>
      <w:szCs w:val="18"/>
    </w:rPr>
  </w:style>
  <w:style w:type="paragraph" w:styleId="af5">
    <w:name w:val="Balloon Text"/>
    <w:basedOn w:val="a"/>
    <w:link w:val="af6"/>
    <w:semiHidden/>
    <w:unhideWhenUsed/>
    <w:qFormat/>
    <w:pPr>
      <w:spacing w:line="240" w:lineRule="auto"/>
    </w:pPr>
    <w:rPr>
      <w:sz w:val="18"/>
      <w:szCs w:val="18"/>
    </w:rPr>
  </w:style>
  <w:style w:type="paragraph" w:styleId="af7">
    <w:name w:val="footer"/>
    <w:basedOn w:val="a"/>
    <w:link w:val="af8"/>
    <w:unhideWhenUsed/>
    <w:qFormat/>
    <w:pPr>
      <w:tabs>
        <w:tab w:val="center" w:pos="4153"/>
        <w:tab w:val="right" w:pos="8306"/>
      </w:tabs>
      <w:snapToGrid w:val="0"/>
      <w:spacing w:line="240" w:lineRule="auto"/>
      <w:jc w:val="left"/>
    </w:pPr>
    <w:rPr>
      <w:sz w:val="18"/>
      <w:szCs w:val="18"/>
    </w:rPr>
  </w:style>
  <w:style w:type="paragraph" w:styleId="af9">
    <w:name w:val="header"/>
    <w:basedOn w:val="a"/>
    <w:link w:val="afa"/>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pPr>
      <w:spacing w:before="120" w:after="120"/>
      <w:jc w:val="left"/>
    </w:pPr>
    <w:rPr>
      <w:rFonts w:asciiTheme="minorHAnsi" w:hAnsiTheme="minorHAnsi"/>
      <w:b/>
      <w:bCs/>
      <w:caps/>
      <w:sz w:val="20"/>
    </w:rPr>
  </w:style>
  <w:style w:type="paragraph" w:styleId="42">
    <w:name w:val="toc 4"/>
    <w:basedOn w:val="a"/>
    <w:next w:val="a"/>
    <w:unhideWhenUsed/>
    <w:qFormat/>
    <w:pPr>
      <w:ind w:left="630"/>
      <w:jc w:val="left"/>
    </w:pPr>
    <w:rPr>
      <w:rFonts w:asciiTheme="minorHAnsi" w:hAnsiTheme="minorHAnsi"/>
      <w:sz w:val="18"/>
      <w:szCs w:val="18"/>
    </w:rPr>
  </w:style>
  <w:style w:type="paragraph" w:styleId="afb">
    <w:name w:val="Subtitle"/>
    <w:basedOn w:val="a"/>
    <w:link w:val="afc"/>
    <w:qFormat/>
    <w:pPr>
      <w:widowControl/>
      <w:overflowPunct w:val="0"/>
      <w:autoSpaceDE w:val="0"/>
      <w:autoSpaceDN w:val="0"/>
      <w:adjustRightInd w:val="0"/>
      <w:spacing w:before="120" w:after="60"/>
      <w:ind w:firstLine="0"/>
      <w:jc w:val="right"/>
      <w:textAlignment w:val="baseline"/>
    </w:pPr>
    <w:rPr>
      <w:rFonts w:asciiTheme="minorEastAsia" w:hAnsiTheme="minorEastAsia"/>
      <w:i/>
      <w:kern w:val="0"/>
      <w:sz w:val="24"/>
      <w:lang w:eastAsia="en-US"/>
    </w:rPr>
  </w:style>
  <w:style w:type="paragraph" w:styleId="61">
    <w:name w:val="toc 6"/>
    <w:basedOn w:val="a"/>
    <w:next w:val="a"/>
    <w:unhideWhenUsed/>
    <w:qFormat/>
    <w:pPr>
      <w:ind w:left="1050"/>
      <w:jc w:val="left"/>
    </w:pPr>
    <w:rPr>
      <w:rFonts w:asciiTheme="minorHAnsi" w:hAnsiTheme="minorHAnsi"/>
      <w:sz w:val="18"/>
      <w:szCs w:val="18"/>
    </w:rPr>
  </w:style>
  <w:style w:type="paragraph" w:styleId="34">
    <w:name w:val="Body Text Indent 3"/>
    <w:basedOn w:val="a"/>
    <w:link w:val="35"/>
    <w:uiPriority w:val="99"/>
    <w:semiHidden/>
    <w:unhideWhenUsed/>
    <w:qFormat/>
    <w:pPr>
      <w:widowControl/>
      <w:overflowPunct w:val="0"/>
      <w:autoSpaceDE w:val="0"/>
      <w:autoSpaceDN w:val="0"/>
      <w:adjustRightInd w:val="0"/>
      <w:spacing w:before="120" w:after="120"/>
      <w:ind w:left="283" w:firstLine="0"/>
      <w:jc w:val="left"/>
      <w:textAlignment w:val="baseline"/>
    </w:pPr>
    <w:rPr>
      <w:rFonts w:asciiTheme="minorEastAsia" w:hAnsiTheme="minorEastAsia"/>
      <w:kern w:val="0"/>
      <w:sz w:val="16"/>
      <w:szCs w:val="16"/>
      <w:lang w:eastAsia="en-US"/>
    </w:rPr>
  </w:style>
  <w:style w:type="paragraph" w:styleId="24">
    <w:name w:val="toc 2"/>
    <w:basedOn w:val="a"/>
    <w:next w:val="a"/>
    <w:uiPriority w:val="39"/>
    <w:qFormat/>
    <w:pPr>
      <w:ind w:left="210"/>
      <w:jc w:val="left"/>
    </w:pPr>
    <w:rPr>
      <w:rFonts w:asciiTheme="minorHAnsi" w:hAnsiTheme="minorHAnsi"/>
      <w:smallCaps/>
      <w:sz w:val="20"/>
    </w:rPr>
  </w:style>
  <w:style w:type="paragraph" w:styleId="91">
    <w:name w:val="toc 9"/>
    <w:basedOn w:val="a"/>
    <w:next w:val="a"/>
    <w:unhideWhenUsed/>
    <w:qFormat/>
    <w:pPr>
      <w:ind w:left="1680"/>
      <w:jc w:val="left"/>
    </w:pPr>
    <w:rPr>
      <w:rFonts w:asciiTheme="minorHAnsi" w:hAnsiTheme="minorHAnsi"/>
      <w:sz w:val="18"/>
      <w:szCs w:val="18"/>
    </w:rPr>
  </w:style>
  <w:style w:type="paragraph" w:styleId="25">
    <w:name w:val="List Continue 2"/>
    <w:basedOn w:val="a"/>
    <w:qFormat/>
    <w:pPr>
      <w:widowControl/>
      <w:overflowPunct w:val="0"/>
      <w:autoSpaceDE w:val="0"/>
      <w:autoSpaceDN w:val="0"/>
      <w:adjustRightInd w:val="0"/>
      <w:spacing w:before="120" w:after="240"/>
      <w:ind w:left="720" w:firstLine="0"/>
      <w:jc w:val="left"/>
      <w:textAlignment w:val="baseline"/>
    </w:pPr>
    <w:rPr>
      <w:rFonts w:asciiTheme="minorEastAsia" w:hAnsiTheme="minorEastAsia"/>
      <w:kern w:val="0"/>
      <w:lang w:eastAsia="en-US"/>
    </w:rPr>
  </w:style>
  <w:style w:type="paragraph" w:styleId="afd">
    <w:name w:val="Normal (Web)"/>
    <w:basedOn w:val="a"/>
    <w:qFormat/>
    <w:pPr>
      <w:widowControl/>
      <w:spacing w:before="90" w:after="90"/>
      <w:ind w:firstLine="0"/>
      <w:jc w:val="left"/>
    </w:pPr>
    <w:rPr>
      <w:rFonts w:ascii="Verdana" w:hAnsi="Verdana"/>
      <w:kern w:val="0"/>
    </w:rPr>
  </w:style>
  <w:style w:type="paragraph" w:styleId="36">
    <w:name w:val="List Continue 3"/>
    <w:basedOn w:val="a"/>
    <w:qFormat/>
    <w:pPr>
      <w:widowControl/>
      <w:overflowPunct w:val="0"/>
      <w:autoSpaceDE w:val="0"/>
      <w:autoSpaceDN w:val="0"/>
      <w:adjustRightInd w:val="0"/>
      <w:spacing w:before="120" w:after="240"/>
      <w:ind w:left="1080" w:firstLine="0"/>
      <w:jc w:val="left"/>
      <w:textAlignment w:val="baseline"/>
    </w:pPr>
    <w:rPr>
      <w:rFonts w:asciiTheme="minorEastAsia" w:hAnsiTheme="minorEastAsia"/>
      <w:kern w:val="0"/>
      <w:lang w:eastAsia="en-US"/>
    </w:rPr>
  </w:style>
  <w:style w:type="paragraph" w:styleId="afe">
    <w:name w:val="Title"/>
    <w:basedOn w:val="a"/>
    <w:next w:val="a"/>
    <w:link w:val="aff"/>
    <w:qFormat/>
    <w:pPr>
      <w:spacing w:before="240" w:after="60"/>
      <w:jc w:val="center"/>
      <w:outlineLvl w:val="0"/>
    </w:pPr>
    <w:rPr>
      <w:rFonts w:ascii="Cambria" w:hAnsi="Cambria"/>
      <w:b/>
      <w:bCs/>
      <w:sz w:val="32"/>
      <w:szCs w:val="32"/>
    </w:rPr>
  </w:style>
  <w:style w:type="paragraph" w:styleId="aff0">
    <w:name w:val="annotation subject"/>
    <w:basedOn w:val="ac"/>
    <w:next w:val="ac"/>
    <w:link w:val="aff1"/>
    <w:uiPriority w:val="99"/>
    <w:semiHidden/>
    <w:unhideWhenUsed/>
    <w:qFormat/>
    <w:rPr>
      <w:b/>
      <w:bCs/>
    </w:rPr>
  </w:style>
  <w:style w:type="paragraph" w:styleId="aff2">
    <w:name w:val="Body Text First Indent"/>
    <w:basedOn w:val="ae"/>
    <w:link w:val="aff3"/>
    <w:qFormat/>
    <w:pPr>
      <w:ind w:firstLineChars="100" w:firstLine="420"/>
    </w:pPr>
    <w:rPr>
      <w:szCs w:val="24"/>
    </w:rPr>
  </w:style>
  <w:style w:type="table" w:styleId="aff4">
    <w:name w:val="Table Grid"/>
    <w:basedOn w:val="a2"/>
    <w:qFormat/>
    <w:pPr>
      <w:overflowPunct w:val="0"/>
      <w:autoSpaceDE w:val="0"/>
      <w:autoSpaceDN w:val="0"/>
      <w:adjustRightInd w:val="0"/>
      <w:spacing w:after="12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Pr>
      <w:b/>
      <w:bCs/>
    </w:rPr>
  </w:style>
  <w:style w:type="character" w:styleId="aff6">
    <w:name w:val="page number"/>
    <w:basedOn w:val="a1"/>
    <w:qFormat/>
  </w:style>
  <w:style w:type="character" w:styleId="aff7">
    <w:name w:val="Emphasis"/>
    <w:basedOn w:val="a1"/>
    <w:uiPriority w:val="20"/>
    <w:qFormat/>
    <w:rPr>
      <w:color w:val="CC0000"/>
    </w:rPr>
  </w:style>
  <w:style w:type="character" w:styleId="aff8">
    <w:name w:val="Hyperlink"/>
    <w:uiPriority w:val="99"/>
    <w:qFormat/>
    <w:rPr>
      <w:rFonts w:ascii="Tahoma" w:eastAsia="宋体" w:hAnsi="Tahoma"/>
      <w:color w:val="0000FF"/>
      <w:kern w:val="2"/>
      <w:sz w:val="21"/>
      <w:szCs w:val="21"/>
      <w:u w:val="single"/>
      <w:lang w:val="en-US" w:eastAsia="zh-CN" w:bidi="ar-SA"/>
    </w:rPr>
  </w:style>
  <w:style w:type="character" w:styleId="aff9">
    <w:name w:val="annotation reference"/>
    <w:basedOn w:val="a1"/>
    <w:uiPriority w:val="99"/>
    <w:semiHidden/>
    <w:unhideWhenUsed/>
    <w:qFormat/>
    <w:rPr>
      <w:sz w:val="21"/>
      <w:szCs w:val="21"/>
    </w:rPr>
  </w:style>
  <w:style w:type="character" w:customStyle="1" w:styleId="10">
    <w:name w:val="标题 1 字符"/>
    <w:basedOn w:val="a1"/>
    <w:link w:val="1"/>
    <w:qFormat/>
    <w:rPr>
      <w:rFonts w:ascii="黑体" w:eastAsia="黑体" w:hAnsi="华文细黑"/>
      <w:b/>
      <w:kern w:val="44"/>
      <w:sz w:val="36"/>
      <w:szCs w:val="36"/>
    </w:rPr>
  </w:style>
  <w:style w:type="character" w:customStyle="1" w:styleId="20">
    <w:name w:val="标题 2 字符"/>
    <w:basedOn w:val="a1"/>
    <w:link w:val="2"/>
    <w:qFormat/>
    <w:rPr>
      <w:rFonts w:ascii="Cambria" w:hAnsi="Cambria"/>
      <w:b/>
      <w:bCs/>
      <w:kern w:val="2"/>
      <w:sz w:val="32"/>
      <w:szCs w:val="32"/>
    </w:rPr>
  </w:style>
  <w:style w:type="character" w:customStyle="1" w:styleId="30">
    <w:name w:val="标题 3 字符"/>
    <w:basedOn w:val="a1"/>
    <w:link w:val="3"/>
    <w:qFormat/>
    <w:rPr>
      <w:rFonts w:ascii="Times New Roman" w:hAnsi="Times New Roman"/>
      <w:b/>
      <w:bCs/>
      <w:kern w:val="2"/>
      <w:sz w:val="32"/>
      <w:szCs w:val="32"/>
    </w:rPr>
  </w:style>
  <w:style w:type="character" w:customStyle="1" w:styleId="40">
    <w:name w:val="标题 4 字符"/>
    <w:basedOn w:val="a1"/>
    <w:link w:val="4"/>
    <w:qFormat/>
    <w:rPr>
      <w:rFonts w:ascii="Cambria" w:hAnsi="Cambria"/>
      <w:b/>
      <w:bCs/>
      <w:kern w:val="2"/>
      <w:sz w:val="28"/>
      <w:szCs w:val="28"/>
    </w:rPr>
  </w:style>
  <w:style w:type="character" w:customStyle="1" w:styleId="50">
    <w:name w:val="标题 5 字符"/>
    <w:basedOn w:val="a1"/>
    <w:link w:val="5"/>
    <w:qFormat/>
    <w:rPr>
      <w:rFonts w:ascii="微软雅黑" w:eastAsia="微软雅黑" w:hAnsi="微软雅黑"/>
      <w:kern w:val="2"/>
      <w:sz w:val="24"/>
      <w:szCs w:val="24"/>
    </w:rPr>
  </w:style>
  <w:style w:type="character" w:customStyle="1" w:styleId="60">
    <w:name w:val="标题 6 字符"/>
    <w:basedOn w:val="a1"/>
    <w:link w:val="6"/>
    <w:qFormat/>
    <w:rPr>
      <w:rFonts w:ascii="Arial" w:hAnsi="Arial"/>
      <w:sz w:val="24"/>
      <w:lang w:val="en-AU"/>
    </w:rPr>
  </w:style>
  <w:style w:type="character" w:customStyle="1" w:styleId="70">
    <w:name w:val="标题 7 字符"/>
    <w:basedOn w:val="a1"/>
    <w:link w:val="7"/>
    <w:qFormat/>
    <w:rPr>
      <w:rFonts w:ascii="Times New Roman" w:eastAsia="微软雅黑" w:hAnsi="Times New Roman"/>
      <w:kern w:val="2"/>
      <w:sz w:val="24"/>
      <w:szCs w:val="24"/>
    </w:rPr>
  </w:style>
  <w:style w:type="character" w:customStyle="1" w:styleId="80">
    <w:name w:val="标题 8 字符"/>
    <w:basedOn w:val="a1"/>
    <w:link w:val="8"/>
    <w:qFormat/>
    <w:rPr>
      <w:rFonts w:ascii="Times New Roman" w:hAnsi="Times New Roman"/>
      <w:i/>
      <w:iCs/>
      <w:kern w:val="2"/>
      <w:sz w:val="24"/>
      <w:szCs w:val="24"/>
    </w:rPr>
  </w:style>
  <w:style w:type="character" w:customStyle="1" w:styleId="90">
    <w:name w:val="标题 9 字符"/>
    <w:basedOn w:val="a1"/>
    <w:link w:val="9"/>
    <w:qFormat/>
    <w:rPr>
      <w:rFonts w:ascii="Arial" w:hAnsi="Arial" w:cs="Arial"/>
      <w:kern w:val="2"/>
      <w:sz w:val="22"/>
      <w:szCs w:val="22"/>
    </w:rPr>
  </w:style>
  <w:style w:type="character" w:customStyle="1" w:styleId="aff">
    <w:name w:val="标题 字符"/>
    <w:basedOn w:val="a1"/>
    <w:link w:val="afe"/>
    <w:qFormat/>
    <w:rPr>
      <w:rFonts w:ascii="Cambria" w:eastAsia="宋体" w:hAnsi="Cambria" w:cs="Times New Roman"/>
      <w:b/>
      <w:bCs/>
      <w:sz w:val="32"/>
      <w:szCs w:val="32"/>
    </w:rPr>
  </w:style>
  <w:style w:type="character" w:customStyle="1" w:styleId="af">
    <w:name w:val="正文文本 字符"/>
    <w:basedOn w:val="a1"/>
    <w:link w:val="ae"/>
    <w:qFormat/>
    <w:rPr>
      <w:rFonts w:ascii="Times New Roman" w:eastAsia="宋体" w:hAnsi="Times New Roman" w:cs="Times New Roman"/>
      <w:szCs w:val="20"/>
    </w:rPr>
  </w:style>
  <w:style w:type="character" w:customStyle="1" w:styleId="aff3">
    <w:name w:val="正文首行缩进 字符"/>
    <w:basedOn w:val="af"/>
    <w:link w:val="aff2"/>
    <w:qFormat/>
    <w:rPr>
      <w:rFonts w:ascii="Times New Roman" w:eastAsia="宋体" w:hAnsi="Times New Roman" w:cs="Times New Roman"/>
      <w:szCs w:val="24"/>
    </w:rPr>
  </w:style>
  <w:style w:type="paragraph" w:styleId="affa">
    <w:name w:val="List Paragraph"/>
    <w:basedOn w:val="a"/>
    <w:link w:val="affb"/>
    <w:uiPriority w:val="34"/>
    <w:qFormat/>
    <w:pPr>
      <w:spacing w:after="200" w:line="276" w:lineRule="auto"/>
      <w:ind w:left="720" w:firstLine="0"/>
      <w:contextualSpacing/>
    </w:pPr>
    <w:rPr>
      <w:rFonts w:ascii="Arial" w:hAnsi="Arial"/>
      <w:sz w:val="24"/>
    </w:rPr>
  </w:style>
  <w:style w:type="character" w:customStyle="1" w:styleId="affb">
    <w:name w:val="列出段落 字符"/>
    <w:link w:val="affa"/>
    <w:uiPriority w:val="34"/>
    <w:qFormat/>
    <w:rPr>
      <w:rFonts w:ascii="Arial" w:hAnsi="Arial"/>
      <w:kern w:val="2"/>
      <w:sz w:val="24"/>
    </w:rPr>
  </w:style>
  <w:style w:type="paragraph" w:customStyle="1" w:styleId="affc">
    <w:name w:val="文档正文"/>
    <w:basedOn w:val="a"/>
    <w:qFormat/>
    <w:pPr>
      <w:adjustRightInd w:val="0"/>
      <w:spacing w:after="200" w:line="276" w:lineRule="auto"/>
      <w:ind w:firstLine="567"/>
      <w:textAlignment w:val="baseline"/>
    </w:pPr>
    <w:rPr>
      <w:rFonts w:ascii="Arial" w:hAnsi="Arial"/>
      <w:kern w:val="0"/>
      <w:sz w:val="24"/>
      <w:szCs w:val="24"/>
    </w:rPr>
  </w:style>
  <w:style w:type="paragraph" w:customStyle="1" w:styleId="26">
    <w:name w:val="标题2"/>
    <w:basedOn w:val="2"/>
    <w:link w:val="2Char"/>
    <w:qFormat/>
    <w:pPr>
      <w:tabs>
        <w:tab w:val="left" w:pos="709"/>
      </w:tabs>
      <w:spacing w:line="360" w:lineRule="auto"/>
      <w:jc w:val="left"/>
    </w:pPr>
    <w:rPr>
      <w:rFonts w:ascii="Arial" w:eastAsia="黑体" w:hAnsi="Arial"/>
      <w:kern w:val="0"/>
      <w:sz w:val="28"/>
      <w:szCs w:val="28"/>
      <w:lang w:val="zh-CN"/>
    </w:rPr>
  </w:style>
  <w:style w:type="character" w:customStyle="1" w:styleId="2Char">
    <w:name w:val="标题2 Char"/>
    <w:link w:val="26"/>
    <w:qFormat/>
    <w:rPr>
      <w:rFonts w:ascii="Arial" w:eastAsia="黑体" w:hAnsi="Arial"/>
      <w:b/>
      <w:bCs/>
      <w:sz w:val="28"/>
      <w:szCs w:val="28"/>
      <w:lang w:val="zh-CN"/>
    </w:rPr>
  </w:style>
  <w:style w:type="character" w:customStyle="1" w:styleId="af6">
    <w:name w:val="批注框文本 字符"/>
    <w:basedOn w:val="a1"/>
    <w:link w:val="af5"/>
    <w:semiHidden/>
    <w:qFormat/>
    <w:rPr>
      <w:rFonts w:ascii="Times New Roman" w:eastAsia="宋体" w:hAnsi="Times New Roman" w:cs="Times New Roman"/>
      <w:sz w:val="18"/>
      <w:szCs w:val="18"/>
    </w:rPr>
  </w:style>
  <w:style w:type="paragraph" w:customStyle="1" w:styleId="affd">
    <w:name w:val="表内文"/>
    <w:basedOn w:val="a"/>
    <w:qFormat/>
    <w:pPr>
      <w:widowControl/>
      <w:spacing w:after="120" w:line="240" w:lineRule="auto"/>
      <w:ind w:firstLine="0"/>
      <w:jc w:val="left"/>
    </w:pPr>
    <w:rPr>
      <w:rFonts w:ascii="宋体" w:hAnsi="宋体"/>
      <w:kern w:val="0"/>
      <w:sz w:val="24"/>
    </w:rPr>
  </w:style>
  <w:style w:type="character" w:customStyle="1" w:styleId="afa">
    <w:name w:val="页眉 字符"/>
    <w:basedOn w:val="a1"/>
    <w:link w:val="af9"/>
    <w:uiPriority w:val="99"/>
    <w:qFormat/>
    <w:rPr>
      <w:rFonts w:ascii="Times New Roman" w:eastAsia="宋体" w:hAnsi="Times New Roman" w:cs="Times New Roman"/>
      <w:sz w:val="18"/>
      <w:szCs w:val="18"/>
    </w:rPr>
  </w:style>
  <w:style w:type="character" w:customStyle="1" w:styleId="af8">
    <w:name w:val="页脚 字符"/>
    <w:basedOn w:val="a1"/>
    <w:link w:val="af7"/>
    <w:qFormat/>
    <w:rPr>
      <w:rFonts w:ascii="Times New Roman" w:eastAsia="宋体" w:hAnsi="Times New Roman" w:cs="Times New Roman"/>
      <w:sz w:val="18"/>
      <w:szCs w:val="18"/>
    </w:rPr>
  </w:style>
  <w:style w:type="character" w:customStyle="1" w:styleId="ab">
    <w:name w:val="文档结构图 字符"/>
    <w:basedOn w:val="a1"/>
    <w:link w:val="aa"/>
    <w:semiHidden/>
    <w:qFormat/>
    <w:rPr>
      <w:rFonts w:ascii="宋体" w:hAnsi="Times New Roman"/>
      <w:kern w:val="2"/>
      <w:sz w:val="18"/>
      <w:szCs w:val="18"/>
    </w:rPr>
  </w:style>
  <w:style w:type="paragraph" w:customStyle="1" w:styleId="12">
    <w:name w:val="列出段落1"/>
    <w:basedOn w:val="a"/>
    <w:link w:val="ListParagraphChar"/>
    <w:qFormat/>
    <w:pPr>
      <w:spacing w:line="240" w:lineRule="auto"/>
      <w:ind w:left="720" w:firstLine="0"/>
      <w:contextualSpacing/>
    </w:pPr>
    <w:rPr>
      <w:rFonts w:ascii="Calibri" w:hAnsi="Calibri"/>
      <w:kern w:val="0"/>
      <w:sz w:val="20"/>
    </w:rPr>
  </w:style>
  <w:style w:type="character" w:customStyle="1" w:styleId="af1">
    <w:name w:val="正文文本缩进 字符"/>
    <w:basedOn w:val="a1"/>
    <w:link w:val="af0"/>
    <w:qFormat/>
    <w:rPr>
      <w:rFonts w:asciiTheme="minorEastAsia" w:hAnsiTheme="minorEastAsia"/>
      <w:i/>
      <w:color w:val="0000FF"/>
      <w:sz w:val="21"/>
      <w:lang w:eastAsia="en-US"/>
    </w:rPr>
  </w:style>
  <w:style w:type="paragraph" w:customStyle="1" w:styleId="TableText">
    <w:name w:val="Table Text"/>
    <w:basedOn w:val="ae"/>
    <w:qFormat/>
    <w:pPr>
      <w:widowControl/>
      <w:overflowPunct w:val="0"/>
      <w:autoSpaceDE w:val="0"/>
      <w:autoSpaceDN w:val="0"/>
      <w:adjustRightInd w:val="0"/>
      <w:spacing w:before="120" w:after="0"/>
      <w:ind w:left="28" w:right="28" w:firstLine="0"/>
      <w:jc w:val="left"/>
      <w:textAlignment w:val="baseline"/>
    </w:pPr>
    <w:rPr>
      <w:rFonts w:asciiTheme="minorEastAsia" w:hAnsiTheme="minorEastAsia"/>
      <w:kern w:val="0"/>
      <w:lang w:eastAsia="en-US"/>
    </w:rPr>
  </w:style>
  <w:style w:type="character" w:customStyle="1" w:styleId="afc">
    <w:name w:val="副标题 字符"/>
    <w:basedOn w:val="a1"/>
    <w:link w:val="afb"/>
    <w:qFormat/>
    <w:rPr>
      <w:rFonts w:asciiTheme="minorEastAsia" w:hAnsiTheme="minorEastAsia"/>
      <w:i/>
      <w:sz w:val="24"/>
      <w:lang w:eastAsia="en-US"/>
    </w:rPr>
  </w:style>
  <w:style w:type="paragraph" w:customStyle="1" w:styleId="ItalicizedText">
    <w:name w:val="Italicized Text"/>
    <w:basedOn w:val="a"/>
    <w:qFormat/>
    <w:pPr>
      <w:keepLines/>
      <w:autoSpaceDE w:val="0"/>
      <w:autoSpaceDN w:val="0"/>
      <w:adjustRightInd w:val="0"/>
      <w:spacing w:before="120" w:after="110"/>
      <w:ind w:left="567" w:firstLine="0"/>
      <w:jc w:val="left"/>
    </w:pPr>
    <w:rPr>
      <w:rFonts w:asciiTheme="minorEastAsia" w:hAnsiTheme="minorEastAsia" w:cs="Arial"/>
      <w:i/>
      <w:iCs/>
      <w:kern w:val="0"/>
      <w:sz w:val="22"/>
      <w:szCs w:val="22"/>
      <w:lang w:val="fr-FR" w:eastAsia="fr-FR"/>
    </w:rPr>
  </w:style>
  <w:style w:type="paragraph" w:customStyle="1" w:styleId="SubFooter">
    <w:name w:val="SubFooter"/>
    <w:basedOn w:val="af7"/>
    <w:qFormat/>
    <w:pPr>
      <w:widowControl/>
      <w:tabs>
        <w:tab w:val="clear" w:pos="4153"/>
        <w:tab w:val="clear" w:pos="8306"/>
        <w:tab w:val="left" w:pos="1276"/>
        <w:tab w:val="right" w:pos="9356"/>
      </w:tabs>
      <w:overflowPunct w:val="0"/>
      <w:autoSpaceDE w:val="0"/>
      <w:autoSpaceDN w:val="0"/>
      <w:adjustRightInd w:val="0"/>
      <w:snapToGrid/>
      <w:spacing w:before="120" w:line="360" w:lineRule="auto"/>
      <w:ind w:firstLine="0"/>
      <w:textAlignment w:val="baseline"/>
    </w:pPr>
    <w:rPr>
      <w:rFonts w:asciiTheme="minorEastAsia" w:hAnsiTheme="minorEastAsia"/>
      <w:kern w:val="0"/>
      <w:sz w:val="12"/>
      <w:szCs w:val="20"/>
      <w:lang w:eastAsia="en-US"/>
    </w:rPr>
  </w:style>
  <w:style w:type="paragraph" w:customStyle="1" w:styleId="HeadingA">
    <w:name w:val="Heading A"/>
    <w:basedOn w:val="1"/>
    <w:qFormat/>
    <w:pPr>
      <w:pageBreakBefore/>
      <w:widowControl/>
      <w:pBdr>
        <w:top w:val="single" w:sz="18" w:space="1" w:color="auto"/>
      </w:pBdr>
      <w:overflowPunct w:val="0"/>
      <w:autoSpaceDE w:val="0"/>
      <w:autoSpaceDN w:val="0"/>
      <w:adjustRightInd w:val="0"/>
      <w:spacing w:before="142" w:after="113" w:line="360" w:lineRule="auto"/>
      <w:ind w:left="0" w:firstLine="0"/>
      <w:jc w:val="left"/>
      <w:textAlignment w:val="baseline"/>
      <w:outlineLvl w:val="9"/>
    </w:pPr>
    <w:rPr>
      <w:rFonts w:asciiTheme="minorEastAsia" w:eastAsia="宋体" w:hAnsiTheme="minorEastAsia"/>
      <w:kern w:val="28"/>
      <w:szCs w:val="20"/>
      <w:lang w:eastAsia="en-US"/>
    </w:rPr>
  </w:style>
  <w:style w:type="paragraph" w:customStyle="1" w:styleId="HeadingB">
    <w:name w:val="Heading B"/>
    <w:basedOn w:val="2"/>
    <w:qFormat/>
    <w:pPr>
      <w:keepLines w:val="0"/>
      <w:widowControl/>
      <w:pBdr>
        <w:top w:val="single" w:sz="6" w:space="1" w:color="auto"/>
      </w:pBdr>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kern w:val="0"/>
      <w:sz w:val="28"/>
      <w:szCs w:val="20"/>
      <w:lang w:eastAsia="en-US"/>
    </w:rPr>
  </w:style>
  <w:style w:type="paragraph" w:customStyle="1" w:styleId="HeadingC">
    <w:name w:val="Heading C"/>
    <w:basedOn w:val="3"/>
    <w:qFormat/>
    <w:pPr>
      <w:keepLines w:val="0"/>
      <w:widowControl/>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i/>
      <w:kern w:val="0"/>
      <w:sz w:val="28"/>
      <w:szCs w:val="20"/>
      <w:lang w:eastAsia="en-US"/>
    </w:rPr>
  </w:style>
  <w:style w:type="paragraph" w:customStyle="1" w:styleId="Editorscomments">
    <w:name w:val="Edito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b/>
      <w:bCs/>
      <w:color w:val="FF0000"/>
      <w:kern w:val="0"/>
      <w:lang w:eastAsia="en-US"/>
    </w:rPr>
  </w:style>
  <w:style w:type="paragraph" w:customStyle="1" w:styleId="Readerscomments">
    <w:name w:val="Reade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i/>
      <w:iCs/>
      <w:color w:val="CC00CC"/>
      <w:kern w:val="0"/>
      <w:lang w:eastAsia="en-US"/>
    </w:rPr>
  </w:style>
  <w:style w:type="paragraph" w:customStyle="1" w:styleId="ItalicizedBullet">
    <w:name w:val="Italicized Bullet"/>
    <w:basedOn w:val="a"/>
    <w:qFormat/>
    <w:pPr>
      <w:keepLines/>
      <w:tabs>
        <w:tab w:val="left" w:pos="1607"/>
      </w:tabs>
      <w:autoSpaceDE w:val="0"/>
      <w:autoSpaceDN w:val="0"/>
      <w:adjustRightInd w:val="0"/>
      <w:spacing w:before="120" w:after="110"/>
      <w:ind w:left="1588" w:hanging="341"/>
      <w:jc w:val="left"/>
    </w:pPr>
    <w:rPr>
      <w:rFonts w:asciiTheme="minorEastAsia" w:hAnsiTheme="minorEastAsia" w:cs="Arial"/>
      <w:i/>
      <w:iCs/>
      <w:kern w:val="0"/>
      <w:sz w:val="22"/>
      <w:szCs w:val="22"/>
      <w:lang w:val="fr-FR" w:eastAsia="fr-FR"/>
    </w:rPr>
  </w:style>
  <w:style w:type="paragraph" w:customStyle="1" w:styleId="ItalicizedText1">
    <w:name w:val="Italicized Text 1"/>
    <w:basedOn w:val="a"/>
    <w:qFormat/>
    <w:pPr>
      <w:keepLines/>
      <w:autoSpaceDE w:val="0"/>
      <w:autoSpaceDN w:val="0"/>
      <w:adjustRightInd w:val="0"/>
      <w:spacing w:before="120" w:after="110"/>
      <w:ind w:left="850" w:firstLine="0"/>
      <w:jc w:val="left"/>
    </w:pPr>
    <w:rPr>
      <w:rFonts w:asciiTheme="minorEastAsia" w:hAnsiTheme="minorEastAsia" w:cs="Arial"/>
      <w:i/>
      <w:iCs/>
      <w:kern w:val="0"/>
      <w:sz w:val="22"/>
      <w:szCs w:val="22"/>
      <w:lang w:val="fr-FR" w:eastAsia="fr-FR"/>
    </w:rPr>
  </w:style>
  <w:style w:type="paragraph" w:customStyle="1" w:styleId="Bullet">
    <w:name w:val="Bullet"/>
    <w:basedOn w:val="a"/>
    <w:qFormat/>
    <w:pPr>
      <w:keepLines/>
      <w:autoSpaceDE w:val="0"/>
      <w:autoSpaceDN w:val="0"/>
      <w:adjustRightInd w:val="0"/>
      <w:spacing w:before="120" w:after="110"/>
      <w:ind w:left="850" w:hanging="283"/>
      <w:jc w:val="left"/>
    </w:pPr>
    <w:rPr>
      <w:rFonts w:asciiTheme="minorEastAsia" w:hAnsiTheme="minorEastAsia" w:cs="Arial"/>
      <w:kern w:val="0"/>
      <w:sz w:val="22"/>
      <w:szCs w:val="22"/>
      <w:lang w:val="fr-FR" w:eastAsia="fr-FR"/>
    </w:rPr>
  </w:style>
  <w:style w:type="paragraph" w:customStyle="1" w:styleId="ItalicizedTableText">
    <w:name w:val="Italicized Table Text"/>
    <w:basedOn w:val="a"/>
    <w:qFormat/>
    <w:pPr>
      <w:autoSpaceDE w:val="0"/>
      <w:autoSpaceDN w:val="0"/>
      <w:adjustRightInd w:val="0"/>
      <w:spacing w:before="120"/>
      <w:ind w:firstLine="0"/>
      <w:jc w:val="left"/>
    </w:pPr>
    <w:rPr>
      <w:rFonts w:asciiTheme="minorEastAsia" w:hAnsiTheme="minorEastAsia" w:cs="Arial"/>
      <w:i/>
      <w:iCs/>
      <w:kern w:val="0"/>
      <w:lang w:val="fr-FR" w:eastAsia="fr-FR"/>
    </w:rPr>
  </w:style>
  <w:style w:type="paragraph" w:customStyle="1" w:styleId="TableHeading">
    <w:name w:val="Table Heading"/>
    <w:basedOn w:val="a"/>
    <w:qFormat/>
    <w:pPr>
      <w:autoSpaceDE w:val="0"/>
      <w:autoSpaceDN w:val="0"/>
      <w:adjustRightInd w:val="0"/>
      <w:spacing w:before="120"/>
      <w:ind w:firstLine="0"/>
      <w:jc w:val="left"/>
    </w:pPr>
    <w:rPr>
      <w:rFonts w:asciiTheme="minorEastAsia" w:hAnsiTheme="minorEastAsia" w:cs="Arial"/>
      <w:b/>
      <w:bCs/>
      <w:kern w:val="0"/>
      <w:lang w:val="fr-FR" w:eastAsia="fr-FR"/>
    </w:rPr>
  </w:style>
  <w:style w:type="paragraph" w:customStyle="1" w:styleId="Text">
    <w:name w:val="Text"/>
    <w:basedOn w:val="a"/>
    <w:qFormat/>
    <w:pPr>
      <w:keepLines/>
      <w:autoSpaceDE w:val="0"/>
      <w:autoSpaceDN w:val="0"/>
      <w:adjustRightInd w:val="0"/>
      <w:spacing w:before="120" w:after="110"/>
      <w:ind w:left="567" w:firstLine="0"/>
      <w:jc w:val="left"/>
    </w:pPr>
    <w:rPr>
      <w:rFonts w:asciiTheme="minorEastAsia" w:hAnsiTheme="minorEastAsia" w:cs="Arial"/>
      <w:kern w:val="0"/>
      <w:sz w:val="22"/>
      <w:szCs w:val="22"/>
      <w:lang w:val="fr-FR" w:eastAsia="fr-FR"/>
    </w:rPr>
  </w:style>
  <w:style w:type="paragraph" w:customStyle="1" w:styleId="DefaultText">
    <w:name w:val="Default Text"/>
    <w:basedOn w:val="a"/>
    <w:qFormat/>
    <w:pPr>
      <w:autoSpaceDE w:val="0"/>
      <w:autoSpaceDN w:val="0"/>
      <w:adjustRightInd w:val="0"/>
      <w:spacing w:before="120"/>
      <w:ind w:firstLine="0"/>
      <w:jc w:val="left"/>
    </w:pPr>
    <w:rPr>
      <w:rFonts w:asciiTheme="minorEastAsia" w:hAnsiTheme="minorEastAsia" w:cs="Arial"/>
      <w:kern w:val="0"/>
      <w:sz w:val="22"/>
      <w:szCs w:val="22"/>
      <w:lang w:val="fr-FR" w:eastAsia="fr-FR"/>
    </w:rPr>
  </w:style>
  <w:style w:type="paragraph" w:customStyle="1" w:styleId="WPDL1">
    <w:name w:val="WPD L1"/>
    <w:basedOn w:val="a"/>
    <w:next w:val="a"/>
    <w:qFormat/>
    <w:pPr>
      <w:widowControl/>
      <w:pBdr>
        <w:top w:val="single" w:sz="4" w:space="1" w:color="auto"/>
      </w:pBdr>
      <w:tabs>
        <w:tab w:val="left" w:pos="360"/>
      </w:tabs>
      <w:spacing w:before="240" w:after="240"/>
      <w:ind w:left="360" w:hanging="360"/>
      <w:jc w:val="left"/>
    </w:pPr>
    <w:rPr>
      <w:rFonts w:asciiTheme="minorEastAsia" w:hAnsiTheme="minorEastAsia" w:cs="Arial"/>
      <w:b/>
      <w:bCs/>
      <w:kern w:val="0"/>
      <w:sz w:val="28"/>
      <w:szCs w:val="28"/>
      <w:lang w:eastAsia="en-US"/>
    </w:rPr>
  </w:style>
  <w:style w:type="paragraph" w:customStyle="1" w:styleId="WPDL2">
    <w:name w:val="WPD L2"/>
    <w:basedOn w:val="WPDL1"/>
    <w:next w:val="a"/>
    <w:qFormat/>
    <w:pPr>
      <w:pBdr>
        <w:top w:val="none" w:sz="0" w:space="0" w:color="auto"/>
      </w:pBdr>
    </w:pPr>
    <w:rPr>
      <w:sz w:val="24"/>
      <w:szCs w:val="24"/>
    </w:rPr>
  </w:style>
  <w:style w:type="paragraph" w:customStyle="1" w:styleId="BulletsL1">
    <w:name w:val="Bullets L1"/>
    <w:basedOn w:val="a"/>
    <w:qFormat/>
    <w:pPr>
      <w:widowControl/>
      <w:tabs>
        <w:tab w:val="left" w:pos="360"/>
      </w:tabs>
      <w:spacing w:before="60" w:after="60"/>
      <w:ind w:left="360" w:hanging="360"/>
      <w:jc w:val="left"/>
    </w:pPr>
    <w:rPr>
      <w:rFonts w:asciiTheme="minorEastAsia" w:hAnsiTheme="minorEastAsia" w:cs="Arial"/>
      <w:kern w:val="0"/>
      <w:lang w:eastAsia="en-US"/>
    </w:rPr>
  </w:style>
  <w:style w:type="paragraph" w:customStyle="1" w:styleId="BulletsL2">
    <w:name w:val="Bullets L2"/>
    <w:qFormat/>
    <w:pPr>
      <w:tabs>
        <w:tab w:val="left" w:pos="360"/>
      </w:tabs>
      <w:ind w:left="720" w:hanging="360"/>
    </w:pPr>
    <w:rPr>
      <w:rFonts w:ascii="Arial" w:hAnsi="Arial" w:cs="Arial"/>
      <w:lang w:eastAsia="en-US"/>
    </w:rPr>
  </w:style>
  <w:style w:type="paragraph" w:customStyle="1" w:styleId="Sub-section">
    <w:name w:val="Sub-section"/>
    <w:basedOn w:val="a"/>
    <w:qFormat/>
    <w:pPr>
      <w:keepNext/>
      <w:widowControl/>
      <w:overflowPunct w:val="0"/>
      <w:autoSpaceDE w:val="0"/>
      <w:autoSpaceDN w:val="0"/>
      <w:adjustRightInd w:val="0"/>
      <w:spacing w:before="110" w:after="110"/>
      <w:ind w:firstLine="0"/>
      <w:jc w:val="left"/>
      <w:textAlignment w:val="baseline"/>
    </w:pPr>
    <w:rPr>
      <w:rFonts w:asciiTheme="minorEastAsia" w:hAnsiTheme="minorEastAsia" w:cs="Arial"/>
      <w:b/>
      <w:bCs/>
      <w:kern w:val="0"/>
      <w:sz w:val="22"/>
      <w:szCs w:val="22"/>
    </w:rPr>
  </w:style>
  <w:style w:type="paragraph" w:customStyle="1" w:styleId="Section">
    <w:name w:val="Section"/>
    <w:basedOn w:val="a"/>
    <w:qFormat/>
    <w:pPr>
      <w:keepNext/>
      <w:widowControl/>
      <w:overflowPunct w:val="0"/>
      <w:autoSpaceDE w:val="0"/>
      <w:autoSpaceDN w:val="0"/>
      <w:adjustRightInd w:val="0"/>
      <w:spacing w:before="220" w:after="110"/>
      <w:ind w:firstLine="0"/>
      <w:jc w:val="left"/>
      <w:textAlignment w:val="baseline"/>
    </w:pPr>
    <w:rPr>
      <w:rFonts w:asciiTheme="minorEastAsia" w:hAnsiTheme="minorEastAsia" w:cs="Arial"/>
      <w:b/>
      <w:bCs/>
      <w:kern w:val="0"/>
      <w:sz w:val="22"/>
      <w:szCs w:val="22"/>
    </w:rPr>
  </w:style>
  <w:style w:type="paragraph" w:customStyle="1" w:styleId="DefaultTableSpace">
    <w:name w:val="Default Table Space"/>
    <w:basedOn w:val="a"/>
    <w:qFormat/>
    <w:pPr>
      <w:widowControl/>
      <w:overflowPunct w:val="0"/>
      <w:autoSpaceDE w:val="0"/>
      <w:autoSpaceDN w:val="0"/>
      <w:adjustRightInd w:val="0"/>
      <w:spacing w:before="110" w:after="110"/>
      <w:ind w:firstLine="0"/>
      <w:jc w:val="left"/>
      <w:textAlignment w:val="baseline"/>
    </w:pPr>
    <w:rPr>
      <w:rFonts w:asciiTheme="minorEastAsia" w:hAnsiTheme="minorEastAsia" w:cs="Arial"/>
      <w:i/>
      <w:iCs/>
      <w:kern w:val="0"/>
      <w:sz w:val="22"/>
      <w:szCs w:val="22"/>
    </w:rPr>
  </w:style>
  <w:style w:type="paragraph" w:customStyle="1" w:styleId="Heading">
    <w:name w:val="Heading"/>
    <w:basedOn w:val="a"/>
    <w:qFormat/>
    <w:pPr>
      <w:keepNext/>
      <w:pageBreakBefore/>
      <w:widowControl/>
      <w:pBdr>
        <w:top w:val="single" w:sz="6" w:space="5" w:color="auto"/>
        <w:left w:val="single" w:sz="6" w:space="5" w:color="auto"/>
        <w:bottom w:val="single" w:sz="6" w:space="5" w:color="auto"/>
        <w:right w:val="single" w:sz="6" w:space="5" w:color="auto"/>
      </w:pBdr>
      <w:overflowPunct w:val="0"/>
      <w:autoSpaceDE w:val="0"/>
      <w:autoSpaceDN w:val="0"/>
      <w:adjustRightInd w:val="0"/>
      <w:spacing w:before="120" w:after="280"/>
      <w:ind w:firstLine="0"/>
      <w:jc w:val="center"/>
      <w:textAlignment w:val="baseline"/>
    </w:pPr>
    <w:rPr>
      <w:rFonts w:asciiTheme="minorEastAsia" w:hAnsiTheme="minorEastAsia" w:cs="Arial"/>
      <w:b/>
      <w:bCs/>
      <w:kern w:val="0"/>
      <w:sz w:val="28"/>
      <w:szCs w:val="28"/>
    </w:rPr>
  </w:style>
  <w:style w:type="paragraph" w:customStyle="1" w:styleId="List-2text">
    <w:name w:val="List-2 text"/>
    <w:qFormat/>
    <w:pPr>
      <w:spacing w:after="120"/>
      <w:ind w:left="1080"/>
    </w:pPr>
    <w:rPr>
      <w:rFonts w:ascii="Arial" w:hAnsi="Arial"/>
      <w:lang w:eastAsia="en-US"/>
    </w:rPr>
  </w:style>
  <w:style w:type="paragraph" w:customStyle="1" w:styleId="Bullet1">
    <w:name w:val="Bullet 1"/>
    <w:basedOn w:val="a9"/>
    <w:qFormat/>
    <w:pPr>
      <w:spacing w:before="60" w:after="120"/>
    </w:pPr>
    <w:rPr>
      <w:rFonts w:ascii="Helvetica" w:hAnsi="Helvetica"/>
    </w:rPr>
  </w:style>
  <w:style w:type="paragraph" w:customStyle="1" w:styleId="CNLevel1Bullet">
    <w:name w:val="CN Level 1 Bullet"/>
    <w:basedOn w:val="a"/>
    <w:qFormat/>
    <w:pPr>
      <w:widowControl/>
      <w:tabs>
        <w:tab w:val="left" w:pos="360"/>
      </w:tabs>
      <w:spacing w:before="28" w:after="28"/>
      <w:ind w:firstLine="0"/>
    </w:pPr>
    <w:rPr>
      <w:rFonts w:asciiTheme="minorEastAsia" w:hAnsiTheme="minorEastAsia"/>
      <w:kern w:val="0"/>
      <w:szCs w:val="24"/>
      <w:lang w:eastAsia="en-US"/>
    </w:rPr>
  </w:style>
  <w:style w:type="paragraph" w:customStyle="1" w:styleId="CNLevel2Bullet">
    <w:name w:val="CN Level 2 Bullet"/>
    <w:basedOn w:val="a"/>
    <w:qFormat/>
    <w:pPr>
      <w:widowControl/>
      <w:tabs>
        <w:tab w:val="left" w:pos="720"/>
      </w:tabs>
      <w:spacing w:before="28" w:after="28"/>
      <w:ind w:left="720" w:hanging="360"/>
    </w:pPr>
    <w:rPr>
      <w:rFonts w:asciiTheme="minorEastAsia" w:hAnsiTheme="minorEastAsia"/>
      <w:kern w:val="0"/>
      <w:szCs w:val="24"/>
      <w:lang w:eastAsia="en-US"/>
    </w:rPr>
  </w:style>
  <w:style w:type="paragraph" w:customStyle="1" w:styleId="CNLevel3Bullet">
    <w:name w:val="CN Level 3 Bullet"/>
    <w:basedOn w:val="a"/>
    <w:qFormat/>
    <w:pPr>
      <w:widowControl/>
      <w:tabs>
        <w:tab w:val="left" w:pos="1080"/>
      </w:tabs>
      <w:spacing w:before="28" w:after="28"/>
      <w:ind w:left="1080" w:hanging="360"/>
    </w:pPr>
    <w:rPr>
      <w:rFonts w:asciiTheme="minorEastAsia" w:hAnsiTheme="minorEastAsia"/>
      <w:kern w:val="0"/>
      <w:szCs w:val="24"/>
      <w:lang w:eastAsia="en-US"/>
    </w:rPr>
  </w:style>
  <w:style w:type="paragraph" w:customStyle="1" w:styleId="CNLevel4Bullet">
    <w:name w:val="CN Level 4 Bullet"/>
    <w:basedOn w:val="a"/>
    <w:qFormat/>
    <w:pPr>
      <w:widowControl/>
      <w:tabs>
        <w:tab w:val="left" w:pos="1440"/>
      </w:tabs>
      <w:spacing w:before="28" w:after="28"/>
      <w:ind w:left="1440" w:hanging="360"/>
    </w:pPr>
    <w:rPr>
      <w:rFonts w:asciiTheme="minorEastAsia" w:hAnsiTheme="minorEastAsia"/>
      <w:kern w:val="0"/>
      <w:szCs w:val="24"/>
      <w:lang w:eastAsia="en-US"/>
    </w:rPr>
  </w:style>
  <w:style w:type="paragraph" w:customStyle="1" w:styleId="CNLevel5Bullet">
    <w:name w:val="CN Level 5 Bullet"/>
    <w:basedOn w:val="a"/>
    <w:qFormat/>
    <w:pPr>
      <w:widowControl/>
      <w:tabs>
        <w:tab w:val="left" w:pos="1800"/>
      </w:tabs>
      <w:spacing w:before="28" w:after="28"/>
      <w:ind w:left="1800" w:hanging="360"/>
    </w:pPr>
    <w:rPr>
      <w:rFonts w:asciiTheme="minorEastAsia" w:hAnsiTheme="minorEastAsia"/>
      <w:kern w:val="0"/>
      <w:szCs w:val="24"/>
      <w:lang w:eastAsia="en-US"/>
    </w:rPr>
  </w:style>
  <w:style w:type="paragraph" w:customStyle="1" w:styleId="CNLevel6Bullet">
    <w:name w:val="CN Level 6 Bullet"/>
    <w:basedOn w:val="a"/>
    <w:qFormat/>
    <w:pPr>
      <w:widowControl/>
      <w:tabs>
        <w:tab w:val="left" w:pos="2160"/>
      </w:tabs>
      <w:spacing w:before="28" w:after="28"/>
      <w:ind w:left="2160" w:hanging="360"/>
    </w:pPr>
    <w:rPr>
      <w:rFonts w:asciiTheme="minorEastAsia" w:hAnsiTheme="minorEastAsia"/>
      <w:kern w:val="0"/>
      <w:szCs w:val="24"/>
      <w:lang w:eastAsia="en-US"/>
    </w:rPr>
  </w:style>
  <w:style w:type="paragraph" w:customStyle="1" w:styleId="CNInternalNoteLevel1Bullet">
    <w:name w:val="CN Internal Note Level 1 Bullet"/>
    <w:basedOn w:val="a"/>
    <w:qFormat/>
    <w:pPr>
      <w:widowControl/>
      <w:pBdr>
        <w:right w:val="doubleWave" w:sz="6" w:space="4" w:color="FF0000"/>
      </w:pBdr>
      <w:tabs>
        <w:tab w:val="left" w:pos="360"/>
      </w:tabs>
      <w:spacing w:before="28" w:after="28"/>
      <w:ind w:left="360" w:hanging="360"/>
    </w:pPr>
    <w:rPr>
      <w:rFonts w:asciiTheme="minorEastAsia" w:hAnsiTheme="minorEastAsia"/>
      <w:b/>
      <w:color w:val="FF0000"/>
      <w:kern w:val="0"/>
      <w:sz w:val="18"/>
      <w:szCs w:val="24"/>
      <w:lang w:eastAsia="en-US"/>
    </w:rPr>
  </w:style>
  <w:style w:type="paragraph" w:customStyle="1" w:styleId="CNInternalNoteLevel2Bullet">
    <w:name w:val="CN Internal Note Level 2 Bullet"/>
    <w:basedOn w:val="a"/>
    <w:qFormat/>
    <w:pPr>
      <w:widowControl/>
      <w:pBdr>
        <w:right w:val="doubleWave" w:sz="6" w:space="4" w:color="FF0000"/>
      </w:pBdr>
      <w:tabs>
        <w:tab w:val="left" w:pos="720"/>
      </w:tabs>
      <w:spacing w:before="28" w:after="28"/>
      <w:ind w:left="720" w:hanging="360"/>
    </w:pPr>
    <w:rPr>
      <w:rFonts w:asciiTheme="minorEastAsia" w:hAnsiTheme="minorEastAsia"/>
      <w:b/>
      <w:color w:val="FF0000"/>
      <w:kern w:val="0"/>
      <w:sz w:val="18"/>
      <w:szCs w:val="24"/>
      <w:lang w:eastAsia="en-US"/>
    </w:rPr>
  </w:style>
  <w:style w:type="paragraph" w:customStyle="1" w:styleId="numlistcomp">
    <w:name w:val="numlistcomp"/>
    <w:qFormat/>
    <w:pPr>
      <w:widowControl w:val="0"/>
      <w:tabs>
        <w:tab w:val="left" w:pos="720"/>
        <w:tab w:val="left" w:pos="1440"/>
        <w:tab w:val="left" w:pos="2160"/>
        <w:tab w:val="left" w:pos="2880"/>
        <w:tab w:val="left" w:pos="3600"/>
        <w:tab w:val="left" w:pos="4320"/>
        <w:tab w:val="left" w:pos="5040"/>
        <w:tab w:val="left" w:pos="5760"/>
        <w:tab w:val="left" w:pos="6480"/>
        <w:tab w:val="left" w:pos="7200"/>
      </w:tabs>
    </w:pPr>
    <w:rPr>
      <w:rFonts w:ascii="Arial" w:hAnsi="Arial"/>
      <w:color w:val="000000"/>
      <w:lang w:eastAsia="en-US"/>
    </w:rPr>
  </w:style>
  <w:style w:type="paragraph" w:customStyle="1" w:styleId="Bullet1CharCharCharCharCharCharCharCharCharCharCharChar">
    <w:name w:val="Bullet 1 Char Char Char Char Char Char Char Char Char Char Char Char"/>
    <w:basedOn w:val="a"/>
    <w:link w:val="Bullet1CharCharCharCharCharCharCharCharCharCharCharCharChar"/>
    <w:qFormat/>
    <w:pPr>
      <w:widowControl/>
      <w:spacing w:before="120" w:after="240"/>
      <w:ind w:firstLine="0"/>
      <w:jc w:val="left"/>
    </w:pPr>
    <w:rPr>
      <w:rFonts w:asciiTheme="minorEastAsia" w:hAnsiTheme="minorEastAsia"/>
      <w:kern w:val="0"/>
      <w:sz w:val="24"/>
      <w:lang w:eastAsia="en-US"/>
    </w:rPr>
  </w:style>
  <w:style w:type="character" w:customStyle="1" w:styleId="Bullet1CharCharCharCharCharCharCharCharCharCharCharCharChar">
    <w:name w:val="Bullet 1 Char Char Char Char Char Char Char Char Char Char Char Char Char"/>
    <w:link w:val="Bullet1CharCharCharCharCharCharCharCharCharCharCharChar"/>
    <w:qFormat/>
    <w:rPr>
      <w:rFonts w:asciiTheme="minorEastAsia" w:hAnsiTheme="minorEastAsia"/>
      <w:sz w:val="24"/>
      <w:lang w:eastAsia="en-US"/>
    </w:rPr>
  </w:style>
  <w:style w:type="paragraph" w:customStyle="1" w:styleId="0CSBodyText">
    <w:name w:val="0CS Body Text"/>
    <w:qFormat/>
    <w:pPr>
      <w:spacing w:before="160" w:after="160" w:line="260" w:lineRule="exact"/>
    </w:pPr>
    <w:rPr>
      <w:rFonts w:ascii="Arial" w:hAnsi="Arial"/>
      <w:lang w:eastAsia="en-US"/>
    </w:rPr>
  </w:style>
  <w:style w:type="paragraph" w:customStyle="1" w:styleId="0CSBullet1BlueSquareFirst">
    <w:name w:val="0CS Bullet 1 Blue Square (First)"/>
    <w:qFormat/>
    <w:pPr>
      <w:tabs>
        <w:tab w:val="left" w:pos="360"/>
      </w:tabs>
      <w:spacing w:before="80" w:after="80"/>
      <w:ind w:left="360" w:hanging="360"/>
    </w:pPr>
    <w:rPr>
      <w:rFonts w:ascii="Arial" w:hAnsi="Arial"/>
      <w:lang w:eastAsia="en-US"/>
    </w:rPr>
  </w:style>
  <w:style w:type="paragraph" w:customStyle="1" w:styleId="0CSHead2">
    <w:name w:val="0CS Head 2"/>
    <w:basedOn w:val="a"/>
    <w:qFormat/>
    <w:pPr>
      <w:keepNext/>
      <w:keepLines/>
      <w:widowControl/>
      <w:tabs>
        <w:tab w:val="left" w:pos="547"/>
      </w:tabs>
      <w:spacing w:before="100" w:beforeAutospacing="1" w:after="160"/>
      <w:ind w:left="547" w:hanging="547"/>
      <w:jc w:val="left"/>
    </w:pPr>
    <w:rPr>
      <w:rFonts w:ascii="Arial Bold" w:hAnsi="Arial Bold"/>
      <w:b/>
      <w:color w:val="5378B3"/>
      <w:kern w:val="0"/>
      <w:sz w:val="26"/>
      <w:szCs w:val="28"/>
    </w:rPr>
  </w:style>
  <w:style w:type="paragraph" w:customStyle="1" w:styleId="TextCharChar1Char">
    <w:name w:val="Text Char Char1 Char"/>
    <w:link w:val="TextCharChar1CharChar"/>
    <w:qFormat/>
    <w:pPr>
      <w:spacing w:after="120"/>
    </w:pPr>
    <w:rPr>
      <w:rFonts w:ascii="Arial" w:hAnsi="Arial"/>
      <w:sz w:val="24"/>
      <w:lang w:eastAsia="en-US"/>
    </w:rPr>
  </w:style>
  <w:style w:type="character" w:customStyle="1" w:styleId="TextCharChar1CharChar">
    <w:name w:val="Text Char Char1 Char Char"/>
    <w:link w:val="TextCharChar1Char"/>
    <w:qFormat/>
    <w:rPr>
      <w:rFonts w:ascii="Arial" w:hAnsi="Arial"/>
      <w:sz w:val="24"/>
      <w:lang w:eastAsia="en-US"/>
    </w:rPr>
  </w:style>
  <w:style w:type="paragraph" w:customStyle="1" w:styleId="List1">
    <w:name w:val="List 1"/>
    <w:basedOn w:val="a"/>
    <w:qFormat/>
    <w:pPr>
      <w:widowControl/>
      <w:spacing w:before="120" w:after="240"/>
      <w:ind w:left="360" w:hanging="360"/>
      <w:jc w:val="left"/>
    </w:pPr>
    <w:rPr>
      <w:kern w:val="0"/>
      <w:sz w:val="24"/>
      <w:lang w:eastAsia="en-US"/>
    </w:rPr>
  </w:style>
  <w:style w:type="paragraph" w:customStyle="1" w:styleId="H2-H3Bullet">
    <w:name w:val="H2-H3 Bullet"/>
    <w:basedOn w:val="a"/>
    <w:qFormat/>
    <w:pPr>
      <w:widowControl/>
      <w:tabs>
        <w:tab w:val="left" w:pos="1080"/>
        <w:tab w:val="left" w:pos="1440"/>
      </w:tabs>
      <w:spacing w:before="120" w:after="60"/>
      <w:ind w:left="1440" w:right="43" w:hanging="360"/>
      <w:jc w:val="left"/>
    </w:pPr>
    <w:rPr>
      <w:rFonts w:asciiTheme="minorEastAsia" w:hAnsiTheme="minorEastAsia"/>
      <w:kern w:val="0"/>
      <w:sz w:val="22"/>
      <w:lang w:eastAsia="en-US"/>
    </w:rPr>
  </w:style>
  <w:style w:type="paragraph" w:customStyle="1" w:styleId="H1NumList">
    <w:name w:val="H1 NumList"/>
    <w:qFormat/>
    <w:pPr>
      <w:tabs>
        <w:tab w:val="left" w:pos="360"/>
        <w:tab w:val="left" w:pos="1080"/>
      </w:tabs>
      <w:spacing w:after="60"/>
      <w:ind w:left="1080" w:hanging="360"/>
    </w:pPr>
    <w:rPr>
      <w:rFonts w:ascii="Arial" w:hAnsi="Arial"/>
      <w:sz w:val="22"/>
      <w:lang w:eastAsia="en-US"/>
    </w:rPr>
  </w:style>
  <w:style w:type="paragraph" w:customStyle="1" w:styleId="H4Bullet">
    <w:name w:val="H4 Bullet"/>
    <w:basedOn w:val="a"/>
    <w:qFormat/>
    <w:pPr>
      <w:widowControl/>
      <w:tabs>
        <w:tab w:val="left" w:pos="1800"/>
      </w:tabs>
      <w:spacing w:before="120" w:after="60"/>
      <w:ind w:left="1800" w:right="43" w:hanging="360"/>
      <w:jc w:val="left"/>
    </w:pPr>
    <w:rPr>
      <w:rFonts w:asciiTheme="minorEastAsia" w:hAnsiTheme="minorEastAsia"/>
      <w:kern w:val="0"/>
      <w:sz w:val="22"/>
      <w:lang w:eastAsia="en-US"/>
    </w:rPr>
  </w:style>
  <w:style w:type="paragraph" w:customStyle="1" w:styleId="H1Bullet">
    <w:name w:val="H1 Bullet"/>
    <w:basedOn w:val="a"/>
    <w:qFormat/>
    <w:pPr>
      <w:widowControl/>
      <w:tabs>
        <w:tab w:val="left" w:pos="720"/>
        <w:tab w:val="center" w:pos="4500"/>
        <w:tab w:val="right" w:pos="9180"/>
      </w:tabs>
      <w:spacing w:before="120" w:after="60"/>
      <w:ind w:left="720" w:right="43" w:hanging="360"/>
      <w:jc w:val="left"/>
    </w:pPr>
    <w:rPr>
      <w:rFonts w:asciiTheme="minorEastAsia" w:hAnsiTheme="minorEastAsia"/>
      <w:kern w:val="0"/>
      <w:sz w:val="22"/>
      <w:lang w:eastAsia="en-US"/>
    </w:rPr>
  </w:style>
  <w:style w:type="paragraph" w:customStyle="1" w:styleId="H2-H3NumList">
    <w:name w:val="H2-H3 NumList"/>
    <w:qFormat/>
    <w:pPr>
      <w:tabs>
        <w:tab w:val="left" w:pos="720"/>
        <w:tab w:val="left" w:pos="1080"/>
      </w:tabs>
      <w:spacing w:after="60"/>
      <w:ind w:left="720" w:hanging="360"/>
    </w:pPr>
    <w:rPr>
      <w:rFonts w:ascii="Arial" w:hAnsi="Arial"/>
      <w:sz w:val="22"/>
      <w:lang w:eastAsia="en-US"/>
    </w:rPr>
  </w:style>
  <w:style w:type="character" w:customStyle="1" w:styleId="a8">
    <w:name w:val="题注 字符"/>
    <w:link w:val="a7"/>
    <w:qFormat/>
    <w:rPr>
      <w:rFonts w:asciiTheme="minorEastAsia" w:hAnsiTheme="minorEastAsia"/>
      <w:sz w:val="18"/>
      <w:szCs w:val="18"/>
      <w:lang w:eastAsia="en-US"/>
    </w:rPr>
  </w:style>
  <w:style w:type="paragraph" w:customStyle="1" w:styleId="H4NumList">
    <w:name w:val="H4 NumList"/>
    <w:basedOn w:val="H2-H3NumList"/>
    <w:qFormat/>
    <w:pPr>
      <w:tabs>
        <w:tab w:val="clear" w:pos="720"/>
        <w:tab w:val="left" w:pos="1440"/>
      </w:tabs>
      <w:ind w:left="1800"/>
    </w:pPr>
  </w:style>
  <w:style w:type="paragraph" w:customStyle="1" w:styleId="H2Text">
    <w:name w:val="H2 Text"/>
    <w:basedOn w:val="a"/>
    <w:qFormat/>
    <w:pPr>
      <w:widowControl/>
      <w:tabs>
        <w:tab w:val="center" w:pos="4500"/>
        <w:tab w:val="right" w:pos="9180"/>
      </w:tabs>
      <w:spacing w:before="120" w:after="60"/>
      <w:ind w:left="720" w:right="43" w:firstLine="0"/>
      <w:jc w:val="left"/>
    </w:pPr>
    <w:rPr>
      <w:rFonts w:asciiTheme="minorEastAsia" w:hAnsiTheme="minorEastAsia"/>
      <w:kern w:val="0"/>
      <w:sz w:val="22"/>
      <w:lang w:eastAsia="en-US"/>
    </w:rPr>
  </w:style>
  <w:style w:type="paragraph" w:customStyle="1" w:styleId="H3-H4TextChar">
    <w:name w:val="H3-H4 Text Char"/>
    <w:basedOn w:val="a"/>
    <w:link w:val="H3-H4TextCharChar"/>
    <w:qFormat/>
    <w:pPr>
      <w:widowControl/>
      <w:tabs>
        <w:tab w:val="center" w:pos="-2790"/>
        <w:tab w:val="right" w:pos="9180"/>
      </w:tabs>
      <w:spacing w:before="120" w:after="60"/>
      <w:ind w:left="900" w:right="43" w:firstLine="0"/>
      <w:jc w:val="left"/>
    </w:pPr>
    <w:rPr>
      <w:rFonts w:asciiTheme="minorEastAsia" w:hAnsiTheme="minorEastAsia"/>
      <w:kern w:val="0"/>
      <w:sz w:val="22"/>
      <w:lang w:eastAsia="en-US"/>
    </w:rPr>
  </w:style>
  <w:style w:type="character" w:customStyle="1" w:styleId="H3-H4TextCharChar">
    <w:name w:val="H3-H4 Text Char Char"/>
    <w:link w:val="H3-H4TextChar"/>
    <w:qFormat/>
    <w:rPr>
      <w:rFonts w:asciiTheme="minorEastAsia" w:hAnsiTheme="minorEastAsia"/>
      <w:sz w:val="22"/>
      <w:lang w:eastAsia="en-US"/>
    </w:rPr>
  </w:style>
  <w:style w:type="paragraph" w:customStyle="1" w:styleId="H5Bullet">
    <w:name w:val="H5 Bullet"/>
    <w:basedOn w:val="H4Bullet"/>
    <w:qFormat/>
    <w:pPr>
      <w:tabs>
        <w:tab w:val="clear" w:pos="1800"/>
        <w:tab w:val="left" w:pos="2160"/>
      </w:tabs>
      <w:ind w:left="2160"/>
    </w:pPr>
  </w:style>
  <w:style w:type="paragraph" w:customStyle="1" w:styleId="H5Text">
    <w:name w:val="H5 Text"/>
    <w:basedOn w:val="a"/>
    <w:qFormat/>
    <w:pPr>
      <w:widowControl/>
      <w:spacing w:before="120" w:after="60"/>
      <w:ind w:left="1440" w:right="43" w:firstLine="0"/>
      <w:jc w:val="left"/>
    </w:pPr>
    <w:rPr>
      <w:rFonts w:asciiTheme="minorEastAsia" w:hAnsiTheme="minorEastAsia"/>
      <w:kern w:val="0"/>
      <w:sz w:val="22"/>
      <w:lang w:eastAsia="en-US"/>
    </w:rPr>
  </w:style>
  <w:style w:type="paragraph" w:customStyle="1" w:styleId="H5NumList">
    <w:name w:val="H5 NumList"/>
    <w:basedOn w:val="H4NumList"/>
    <w:qFormat/>
    <w:pPr>
      <w:tabs>
        <w:tab w:val="clear" w:pos="1440"/>
        <w:tab w:val="left" w:pos="1800"/>
        <w:tab w:val="left" w:pos="2160"/>
      </w:tabs>
      <w:ind w:left="2160"/>
    </w:pPr>
  </w:style>
  <w:style w:type="paragraph" w:customStyle="1" w:styleId="Graphic">
    <w:name w:val="Graphic"/>
    <w:basedOn w:val="a"/>
    <w:next w:val="a7"/>
    <w:qFormat/>
    <w:pPr>
      <w:widowControl/>
      <w:spacing w:before="240" w:after="180"/>
      <w:ind w:firstLine="0"/>
      <w:jc w:val="center"/>
    </w:pPr>
    <w:rPr>
      <w:kern w:val="0"/>
      <w:szCs w:val="16"/>
      <w:lang w:eastAsia="en-US"/>
    </w:rPr>
  </w:style>
  <w:style w:type="paragraph" w:customStyle="1" w:styleId="Note">
    <w:name w:val="Note"/>
    <w:basedOn w:val="a"/>
    <w:next w:val="ae"/>
    <w:qFormat/>
    <w:pPr>
      <w:widowControl/>
      <w:tabs>
        <w:tab w:val="left" w:pos="360"/>
        <w:tab w:val="left" w:pos="1800"/>
      </w:tabs>
      <w:spacing w:before="240" w:after="240"/>
      <w:ind w:left="864" w:right="1368" w:firstLine="0"/>
      <w:jc w:val="left"/>
    </w:pPr>
    <w:rPr>
      <w:kern w:val="0"/>
      <w:sz w:val="24"/>
      <w:szCs w:val="24"/>
      <w:lang w:eastAsia="en-US"/>
    </w:rPr>
  </w:style>
  <w:style w:type="paragraph" w:customStyle="1" w:styleId="Subtitulo">
    <w:name w:val="Subtitulo"/>
    <w:basedOn w:val="a"/>
    <w:next w:val="a"/>
    <w:qFormat/>
    <w:pPr>
      <w:keepNext/>
      <w:keepLines/>
      <w:widowControl/>
      <w:overflowPunct w:val="0"/>
      <w:autoSpaceDE w:val="0"/>
      <w:autoSpaceDN w:val="0"/>
      <w:adjustRightInd w:val="0"/>
      <w:spacing w:before="40" w:line="240" w:lineRule="atLeast"/>
      <w:ind w:firstLine="0"/>
      <w:jc w:val="left"/>
      <w:textAlignment w:val="baseline"/>
    </w:pPr>
    <w:rPr>
      <w:rFonts w:ascii="Helvetica" w:eastAsia="PMingLiU" w:hAnsi="Helvetica"/>
      <w:b/>
      <w:kern w:val="0"/>
      <w:sz w:val="28"/>
      <w:lang w:eastAsia="zh-TW"/>
    </w:rPr>
  </w:style>
  <w:style w:type="paragraph" w:customStyle="1" w:styleId="CharCharCharCharCharCharCharCharChar">
    <w:name w:val="Char Char Char Char Char Char Char Char Char"/>
    <w:basedOn w:val="a"/>
    <w:qFormat/>
    <w:pPr>
      <w:spacing w:before="120"/>
      <w:ind w:firstLine="0"/>
    </w:pPr>
    <w:rPr>
      <w:rFonts w:ascii="Tahoma" w:eastAsia="楷体_GB2312" w:hAnsi="Tahoma"/>
      <w:spacing w:val="10"/>
      <w:sz w:val="24"/>
    </w:rPr>
  </w:style>
  <w:style w:type="paragraph" w:customStyle="1" w:styleId="Body1">
    <w:name w:val="Body1"/>
    <w:basedOn w:val="a"/>
    <w:qFormat/>
    <w:pPr>
      <w:widowControl/>
      <w:spacing w:before="120"/>
      <w:ind w:firstLine="0"/>
    </w:pPr>
    <w:rPr>
      <w:rFonts w:eastAsia="PMingLiU"/>
      <w:kern w:val="0"/>
      <w:sz w:val="24"/>
      <w:lang w:val="en-GB" w:eastAsia="en-US"/>
    </w:rPr>
  </w:style>
  <w:style w:type="character" w:customStyle="1" w:styleId="ad">
    <w:name w:val="批注文字 字符"/>
    <w:basedOn w:val="a1"/>
    <w:link w:val="ac"/>
    <w:uiPriority w:val="99"/>
    <w:semiHidden/>
    <w:qFormat/>
    <w:rPr>
      <w:rFonts w:asciiTheme="minorEastAsia" w:hAnsiTheme="minorEastAsia"/>
      <w:sz w:val="21"/>
      <w:lang w:eastAsia="en-US"/>
    </w:rPr>
  </w:style>
  <w:style w:type="character" w:customStyle="1" w:styleId="aff1">
    <w:name w:val="批注主题 字符"/>
    <w:basedOn w:val="ad"/>
    <w:link w:val="aff0"/>
    <w:uiPriority w:val="99"/>
    <w:semiHidden/>
    <w:qFormat/>
    <w:rPr>
      <w:rFonts w:asciiTheme="minorEastAsia" w:hAnsiTheme="minorEastAsia"/>
      <w:b/>
      <w:bCs/>
      <w:sz w:val="21"/>
      <w:lang w:eastAsia="en-US"/>
    </w:rPr>
  </w:style>
  <w:style w:type="paragraph" w:customStyle="1" w:styleId="Bullet2">
    <w:name w:val="Bullet 2"/>
    <w:basedOn w:val="a"/>
    <w:qFormat/>
    <w:pPr>
      <w:tabs>
        <w:tab w:val="left" w:pos="567"/>
      </w:tabs>
      <w:spacing w:beforeLines="20" w:afterLines="20" w:line="264" w:lineRule="auto"/>
      <w:ind w:left="851" w:firstLine="0"/>
      <w:jc w:val="center"/>
    </w:pPr>
    <w:rPr>
      <w:szCs w:val="24"/>
    </w:rPr>
  </w:style>
  <w:style w:type="character" w:customStyle="1" w:styleId="35">
    <w:name w:val="正文文本缩进 3 字符"/>
    <w:basedOn w:val="a1"/>
    <w:link w:val="34"/>
    <w:uiPriority w:val="99"/>
    <w:semiHidden/>
    <w:qFormat/>
    <w:rPr>
      <w:rFonts w:asciiTheme="minorEastAsia" w:hAnsiTheme="minorEastAsia"/>
      <w:sz w:val="16"/>
      <w:szCs w:val="16"/>
      <w:lang w:eastAsia="en-US"/>
    </w:rPr>
  </w:style>
  <w:style w:type="paragraph" w:customStyle="1" w:styleId="Bullet3">
    <w:name w:val="Bullet 3"/>
    <w:basedOn w:val="a"/>
    <w:qFormat/>
    <w:pPr>
      <w:tabs>
        <w:tab w:val="left" w:pos="1701"/>
      </w:tabs>
      <w:spacing w:beforeLines="20" w:afterLines="20" w:line="240" w:lineRule="auto"/>
      <w:ind w:left="1260" w:firstLine="16"/>
    </w:pPr>
    <w:rPr>
      <w:szCs w:val="24"/>
    </w:rPr>
  </w:style>
  <w:style w:type="character" w:customStyle="1" w:styleId="CharChar">
    <w:name w:val="Char Char"/>
    <w:qFormat/>
    <w:rPr>
      <w:rFonts w:eastAsia="宋体"/>
      <w:kern w:val="2"/>
      <w:sz w:val="21"/>
      <w:szCs w:val="24"/>
      <w:lang w:val="en-US" w:eastAsia="zh-CN" w:bidi="ar-SA"/>
    </w:rPr>
  </w:style>
  <w:style w:type="paragraph" w:customStyle="1" w:styleId="xl65">
    <w:name w:val="xl65"/>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Cs w:val="21"/>
    </w:rPr>
  </w:style>
  <w:style w:type="paragraph" w:customStyle="1" w:styleId="xl66">
    <w:name w:val="xl66"/>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67">
    <w:name w:val="xl67"/>
    <w:basedOn w:val="a"/>
    <w:qFormat/>
    <w:pPr>
      <w:widowControl/>
      <w:spacing w:before="100" w:beforeAutospacing="1" w:after="100" w:afterAutospacing="1" w:line="240" w:lineRule="auto"/>
      <w:ind w:firstLine="0"/>
      <w:jc w:val="left"/>
    </w:pPr>
    <w:rPr>
      <w:rFonts w:eastAsia="Times New Roman"/>
      <w:kern w:val="0"/>
      <w:sz w:val="24"/>
      <w:szCs w:val="24"/>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eastAsia="Times New Roman"/>
      <w:kern w:val="0"/>
      <w:sz w:val="20"/>
    </w:rPr>
  </w:style>
  <w:style w:type="paragraph" w:customStyle="1" w:styleId="xl69">
    <w:name w:val="xl69"/>
    <w:basedOn w:val="a"/>
    <w:qFormat/>
    <w:pPr>
      <w:widowControl/>
      <w:pBdr>
        <w:top w:val="single" w:sz="8" w:space="0" w:color="auto"/>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0">
    <w:name w:val="xl70"/>
    <w:basedOn w:val="a"/>
    <w:qFormat/>
    <w:pPr>
      <w:widowControl/>
      <w:pBdr>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1">
    <w:name w:val="xl71"/>
    <w:basedOn w:val="a"/>
    <w:qFormat/>
    <w:pPr>
      <w:widowControl/>
      <w:pBdr>
        <w:left w:val="single" w:sz="8" w:space="0" w:color="000000"/>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2">
    <w:name w:val="xl72"/>
    <w:basedOn w:val="a"/>
    <w:qFormat/>
    <w:pPr>
      <w:widowControl/>
      <w:pBdr>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3">
    <w:name w:val="xl73"/>
    <w:basedOn w:val="a"/>
    <w:qFormat/>
    <w:pPr>
      <w:widowControl/>
      <w:pBdr>
        <w:top w:val="single" w:sz="8" w:space="0" w:color="000000"/>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4">
    <w:name w:val="xl74"/>
    <w:basedOn w:val="a"/>
    <w:qFormat/>
    <w:pPr>
      <w:widowControl/>
      <w:pBdr>
        <w:left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5">
    <w:name w:val="xl75"/>
    <w:basedOn w:val="a"/>
    <w:qFormat/>
    <w:pPr>
      <w:widowControl/>
      <w:pBdr>
        <w:left w:val="single" w:sz="8" w:space="0" w:color="000000"/>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6">
    <w:name w:val="xl76"/>
    <w:basedOn w:val="a"/>
    <w:qFormat/>
    <w:pPr>
      <w:widowControl/>
      <w:pBdr>
        <w:top w:val="single" w:sz="8" w:space="0" w:color="auto"/>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kern w:val="0"/>
      <w:szCs w:val="21"/>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79">
    <w:name w:val="xl79"/>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0">
    <w:name w:val="xl80"/>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1">
    <w:name w:val="xl81"/>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2">
    <w:name w:val="xl82"/>
    <w:basedOn w:val="a"/>
    <w:qFormat/>
    <w:pPr>
      <w:widowControl/>
      <w:pBdr>
        <w:top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3">
    <w:name w:val="xl83"/>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4">
    <w:name w:val="xl84"/>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5">
    <w:name w:val="xl85"/>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6">
    <w:name w:val="xl86"/>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7">
    <w:name w:val="xl87"/>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8">
    <w:name w:val="xl88"/>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9">
    <w:name w:val="xl8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0">
    <w:name w:val="xl90"/>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1">
    <w:name w:val="xl91"/>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92">
    <w:name w:val="xl92"/>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3">
    <w:name w:val="xl93"/>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4">
    <w:name w:val="xl94"/>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5">
    <w:name w:val="xl95"/>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6">
    <w:name w:val="xl96"/>
    <w:basedOn w:val="a"/>
    <w:qFormat/>
    <w:pPr>
      <w:widowControl/>
      <w:pBdr>
        <w:top w:val="single" w:sz="8" w:space="0" w:color="auto"/>
        <w:left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7">
    <w:name w:val="xl97"/>
    <w:basedOn w:val="a"/>
    <w:qFormat/>
    <w:pPr>
      <w:widowControl/>
      <w:pBdr>
        <w:top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8">
    <w:name w:val="xl98"/>
    <w:basedOn w:val="a"/>
    <w:qFormat/>
    <w:pPr>
      <w:widowControl/>
      <w:pBdr>
        <w:top w:val="single" w:sz="8" w:space="0" w:color="auto"/>
        <w:bottom w:val="single" w:sz="8" w:space="0" w:color="auto"/>
        <w:right w:val="single" w:sz="8" w:space="0" w:color="00000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9">
    <w:name w:val="xl99"/>
    <w:basedOn w:val="a"/>
    <w:qFormat/>
    <w:pPr>
      <w:widowControl/>
      <w:pBdr>
        <w:top w:val="single" w:sz="8" w:space="0" w:color="auto"/>
        <w:left w:val="single" w:sz="8" w:space="0" w:color="000000"/>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0">
    <w:name w:val="xl100"/>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1">
    <w:name w:val="xl101"/>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2">
    <w:name w:val="xl102"/>
    <w:basedOn w:val="a"/>
    <w:qFormat/>
    <w:pPr>
      <w:widowControl/>
      <w:pBdr>
        <w:top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3">
    <w:name w:val="xl103"/>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4">
    <w:name w:val="xl104"/>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5">
    <w:name w:val="xl105"/>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6">
    <w:name w:val="xl106"/>
    <w:basedOn w:val="a"/>
    <w:qFormat/>
    <w:pPr>
      <w:widowControl/>
      <w:pBdr>
        <w:top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7">
    <w:name w:val="xl107"/>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8">
    <w:name w:val="xl108"/>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109">
    <w:name w:val="xl109"/>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0">
    <w:name w:val="xl110"/>
    <w:basedOn w:val="a"/>
    <w:qFormat/>
    <w:pPr>
      <w:widowControl/>
      <w:pBdr>
        <w:top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1">
    <w:name w:val="xl111"/>
    <w:basedOn w:val="a"/>
    <w:qFormat/>
    <w:pPr>
      <w:widowControl/>
      <w:pBdr>
        <w:top w:val="single" w:sz="8" w:space="0" w:color="000000"/>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2">
    <w:name w:val="xl112"/>
    <w:basedOn w:val="a"/>
    <w:qFormat/>
    <w:pPr>
      <w:widowControl/>
      <w:pBdr>
        <w:top w:val="single" w:sz="8" w:space="0" w:color="auto"/>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3">
    <w:name w:val="xl113"/>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4">
    <w:name w:val="xl114"/>
    <w:basedOn w:val="a"/>
    <w:qFormat/>
    <w:pPr>
      <w:widowControl/>
      <w:pBdr>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5">
    <w:name w:val="xl115"/>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6">
    <w:name w:val="xl116"/>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7">
    <w:name w:val="xl117"/>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8">
    <w:name w:val="xl118"/>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9">
    <w:name w:val="xl11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0">
    <w:name w:val="xl120"/>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1">
    <w:name w:val="xl121"/>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2">
    <w:name w:val="xl122"/>
    <w:basedOn w:val="a"/>
    <w:qFormat/>
    <w:pPr>
      <w:widowControl/>
      <w:pBdr>
        <w:top w:val="single" w:sz="8" w:space="0" w:color="000000"/>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23">
    <w:name w:val="xl123"/>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4">
    <w:name w:val="xl124"/>
    <w:basedOn w:val="a"/>
    <w:qFormat/>
    <w:pPr>
      <w:widowControl/>
      <w:pBdr>
        <w:top w:val="single" w:sz="8" w:space="0" w:color="000000"/>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5">
    <w:name w:val="xl125"/>
    <w:basedOn w:val="a"/>
    <w:qFormat/>
    <w:pPr>
      <w:widowControl/>
      <w:pBdr>
        <w:top w:val="single" w:sz="8" w:space="0" w:color="000000"/>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6">
    <w:name w:val="xl126"/>
    <w:basedOn w:val="a"/>
    <w:qFormat/>
    <w:pPr>
      <w:widowControl/>
      <w:pBdr>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7">
    <w:name w:val="xl127"/>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8">
    <w:name w:val="xl128"/>
    <w:basedOn w:val="a"/>
    <w:qFormat/>
    <w:pPr>
      <w:widowControl/>
      <w:pBdr>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9">
    <w:name w:val="xl129"/>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0">
    <w:name w:val="xl130"/>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1">
    <w:name w:val="xl131"/>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2">
    <w:name w:val="xl13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3">
    <w:name w:val="xl133"/>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34">
    <w:name w:val="xl134"/>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5">
    <w:name w:val="xl135"/>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6">
    <w:name w:val="xl136"/>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7">
    <w:name w:val="xl137"/>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8">
    <w:name w:val="xl138"/>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9">
    <w:name w:val="xl139"/>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0">
    <w:name w:val="xl140"/>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1">
    <w:name w:val="xl141"/>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2">
    <w:name w:val="xl142"/>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3">
    <w:name w:val="xl143"/>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4">
    <w:name w:val="xl144"/>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5">
    <w:name w:val="xl145"/>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6">
    <w:name w:val="xl146"/>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7">
    <w:name w:val="xl14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8">
    <w:name w:val="xl148"/>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9">
    <w:name w:val="xl149"/>
    <w:basedOn w:val="a"/>
    <w:qFormat/>
    <w:pPr>
      <w:widowControl/>
      <w:pBdr>
        <w:top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0">
    <w:name w:val="xl150"/>
    <w:basedOn w:val="a"/>
    <w:qFormat/>
    <w:pPr>
      <w:widowControl/>
      <w:pBdr>
        <w:lef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1">
    <w:name w:val="xl151"/>
    <w:basedOn w:val="a"/>
    <w:qFormat/>
    <w:pPr>
      <w:widowControl/>
      <w:pBdr>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2">
    <w:name w:val="xl152"/>
    <w:basedOn w:val="a"/>
    <w:qFormat/>
    <w:pPr>
      <w:widowControl/>
      <w:pBdr>
        <w:left w:val="single" w:sz="8" w:space="0" w:color="auto"/>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153">
    <w:name w:val="xl153"/>
    <w:basedOn w:val="a"/>
    <w:qFormat/>
    <w:pPr>
      <w:widowControl/>
      <w:pBdr>
        <w:bottom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4">
    <w:name w:val="xl154"/>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5">
    <w:name w:val="xl155"/>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6">
    <w:name w:val="xl156"/>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7">
    <w:name w:val="xl15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8">
    <w:name w:val="xl158"/>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9">
    <w:name w:val="xl159"/>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60">
    <w:name w:val="xl160"/>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1">
    <w:name w:val="xl161"/>
    <w:basedOn w:val="a"/>
    <w:qFormat/>
    <w:pPr>
      <w:widowControl/>
      <w:pBdr>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2">
    <w:name w:val="xl16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font5">
    <w:name w:val="font5"/>
    <w:basedOn w:val="a"/>
    <w:qFormat/>
    <w:pPr>
      <w:widowControl/>
      <w:spacing w:before="100" w:beforeAutospacing="1" w:after="100" w:afterAutospacing="1" w:line="240" w:lineRule="auto"/>
      <w:ind w:firstLine="0"/>
      <w:jc w:val="left"/>
    </w:pPr>
    <w:rPr>
      <w:rFonts w:ascii="Arial" w:eastAsia="Times New Roman" w:hAnsi="Arial" w:cs="Arial"/>
      <w:color w:val="000000"/>
      <w:kern w:val="0"/>
      <w:sz w:val="20"/>
    </w:rPr>
  </w:style>
  <w:style w:type="paragraph" w:customStyle="1" w:styleId="font6">
    <w:name w:val="font6"/>
    <w:basedOn w:val="a"/>
    <w:qFormat/>
    <w:pPr>
      <w:widowControl/>
      <w:spacing w:before="100" w:beforeAutospacing="1" w:after="100" w:afterAutospacing="1" w:line="240" w:lineRule="auto"/>
      <w:ind w:firstLine="0"/>
      <w:jc w:val="left"/>
    </w:pPr>
    <w:rPr>
      <w:rFonts w:ascii="宋体" w:hAnsi="宋体"/>
      <w:color w:val="000000"/>
      <w:kern w:val="0"/>
      <w:sz w:val="20"/>
    </w:rPr>
  </w:style>
  <w:style w:type="paragraph" w:customStyle="1" w:styleId="xl63">
    <w:name w:val="xl63"/>
    <w:basedOn w:val="a"/>
    <w:qFormat/>
    <w:pPr>
      <w:widowControl/>
      <w:spacing w:before="100" w:beforeAutospacing="1" w:after="100" w:afterAutospacing="1" w:line="240" w:lineRule="auto"/>
      <w:ind w:firstLine="0"/>
      <w:jc w:val="center"/>
    </w:pPr>
    <w:rPr>
      <w:rFonts w:eastAsia="Times New Roman"/>
      <w:kern w:val="0"/>
      <w:sz w:val="24"/>
      <w:szCs w:val="24"/>
    </w:rPr>
  </w:style>
  <w:style w:type="paragraph" w:customStyle="1" w:styleId="xl64">
    <w:name w:val="xl64"/>
    <w:basedOn w:val="a"/>
    <w:qFormat/>
    <w:pPr>
      <w:widowControl/>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textAlignment w:val="center"/>
    </w:pPr>
    <w:rPr>
      <w:rFonts w:ascii="宋体" w:hAnsi="宋体"/>
      <w:b/>
      <w:bCs/>
      <w:kern w:val="0"/>
      <w:szCs w:val="21"/>
    </w:rPr>
  </w:style>
  <w:style w:type="paragraph" w:customStyle="1" w:styleId="font7">
    <w:name w:val="font7"/>
    <w:basedOn w:val="a"/>
    <w:qFormat/>
    <w:pPr>
      <w:widowControl/>
      <w:spacing w:before="100" w:beforeAutospacing="1" w:after="100" w:afterAutospacing="1" w:line="240" w:lineRule="auto"/>
      <w:ind w:firstLine="0"/>
      <w:jc w:val="left"/>
    </w:pPr>
    <w:rPr>
      <w:rFonts w:ascii="宋体" w:hAnsi="宋体"/>
      <w:kern w:val="0"/>
      <w:sz w:val="22"/>
      <w:szCs w:val="22"/>
    </w:rPr>
  </w:style>
  <w:style w:type="paragraph" w:customStyle="1" w:styleId="font8">
    <w:name w:val="font8"/>
    <w:basedOn w:val="a"/>
    <w:qFormat/>
    <w:pPr>
      <w:widowControl/>
      <w:spacing w:before="100" w:beforeAutospacing="1" w:after="100" w:afterAutospacing="1" w:line="240" w:lineRule="auto"/>
      <w:ind w:firstLine="0"/>
      <w:jc w:val="left"/>
    </w:pPr>
    <w:rPr>
      <w:rFonts w:ascii="Arial" w:eastAsia="Times New Roman" w:hAnsi="Arial" w:cs="Arial"/>
      <w:kern w:val="0"/>
      <w:sz w:val="22"/>
      <w:szCs w:val="22"/>
    </w:rPr>
  </w:style>
  <w:style w:type="paragraph" w:styleId="affe">
    <w:name w:val="Quote"/>
    <w:link w:val="afff"/>
    <w:uiPriority w:val="12"/>
    <w:qFormat/>
    <w:pPr>
      <w:framePr w:wrap="notBeside" w:vAnchor="text" w:hAnchor="text" w:y="1"/>
      <w:spacing w:before="360" w:after="360"/>
      <w:contextualSpacing/>
    </w:pPr>
    <w:rPr>
      <w:rFonts w:asciiTheme="majorHAnsi" w:eastAsiaTheme="majorEastAsia" w:hAnsiTheme="majorHAnsi" w:cstheme="majorBidi"/>
      <w:bCs/>
      <w:color w:val="4F81BD" w:themeColor="accent1"/>
      <w:sz w:val="32"/>
      <w:szCs w:val="28"/>
    </w:rPr>
  </w:style>
  <w:style w:type="character" w:customStyle="1" w:styleId="afff">
    <w:name w:val="引用 字符"/>
    <w:basedOn w:val="a1"/>
    <w:link w:val="affe"/>
    <w:uiPriority w:val="12"/>
    <w:qFormat/>
    <w:rPr>
      <w:rFonts w:asciiTheme="majorHAnsi" w:eastAsiaTheme="majorEastAsia" w:hAnsiTheme="majorHAnsi" w:cstheme="majorBidi"/>
      <w:bCs/>
      <w:color w:val="4F81BD" w:themeColor="accent1"/>
      <w:sz w:val="32"/>
      <w:szCs w:val="28"/>
    </w:rPr>
  </w:style>
  <w:style w:type="paragraph" w:styleId="afff0">
    <w:name w:val="Intense Quote"/>
    <w:basedOn w:val="affe"/>
    <w:link w:val="afff1"/>
    <w:uiPriority w:val="13"/>
    <w:qFormat/>
    <w:pPr>
      <w:framePr w:wrap="notBeside"/>
    </w:pPr>
    <w:rPr>
      <w:color w:val="8064A2" w:themeColor="accent4"/>
    </w:rPr>
  </w:style>
  <w:style w:type="character" w:customStyle="1" w:styleId="afff1">
    <w:name w:val="明显引用 字符"/>
    <w:basedOn w:val="a1"/>
    <w:link w:val="afff0"/>
    <w:uiPriority w:val="13"/>
    <w:qFormat/>
    <w:rPr>
      <w:rFonts w:asciiTheme="majorHAnsi" w:eastAsiaTheme="majorEastAsia" w:hAnsiTheme="majorHAnsi" w:cstheme="majorBidi"/>
      <w:bCs/>
      <w:color w:val="8064A2" w:themeColor="accent4"/>
      <w:sz w:val="32"/>
      <w:szCs w:val="28"/>
    </w:rPr>
  </w:style>
  <w:style w:type="paragraph" w:customStyle="1" w:styleId="afff2">
    <w:name w:val="表格文字"/>
    <w:basedOn w:val="a"/>
    <w:qFormat/>
    <w:pPr>
      <w:ind w:firstLine="0"/>
    </w:pPr>
    <w:rPr>
      <w:szCs w:val="24"/>
    </w:rPr>
  </w:style>
  <w:style w:type="paragraph" w:customStyle="1" w:styleId="afff3">
    <w:name w:val="表头文字"/>
    <w:basedOn w:val="a"/>
    <w:qFormat/>
    <w:pPr>
      <w:ind w:firstLine="0"/>
      <w:jc w:val="center"/>
    </w:pPr>
    <w:rPr>
      <w:b/>
      <w:bCs/>
      <w:szCs w:val="24"/>
    </w:rPr>
  </w:style>
  <w:style w:type="paragraph" w:customStyle="1" w:styleId="Sub-title2">
    <w:name w:val="Sub-title2"/>
    <w:basedOn w:val="22"/>
    <w:qFormat/>
    <w:pPr>
      <w:widowControl w:val="0"/>
      <w:tabs>
        <w:tab w:val="clear" w:pos="360"/>
        <w:tab w:val="left" w:pos="1418"/>
      </w:tabs>
      <w:spacing w:before="0" w:after="0"/>
      <w:ind w:left="0" w:firstLine="0"/>
    </w:pPr>
    <w:rPr>
      <w:rFonts w:ascii="Comic Sans MS" w:hAnsi="Comic Sans MS"/>
      <w:b/>
      <w:kern w:val="2"/>
      <w:sz w:val="21"/>
      <w:szCs w:val="24"/>
      <w:lang w:eastAsia="zh-CN"/>
    </w:rPr>
  </w:style>
  <w:style w:type="paragraph" w:customStyle="1" w:styleId="13">
    <w:name w:val="样式1"/>
    <w:basedOn w:val="4"/>
    <w:qFormat/>
    <w:pPr>
      <w:keepLines w:val="0"/>
      <w:widowControl/>
      <w:numPr>
        <w:ilvl w:val="0"/>
        <w:numId w:val="0"/>
      </w:numPr>
      <w:overflowPunct w:val="0"/>
      <w:autoSpaceDE w:val="0"/>
      <w:autoSpaceDN w:val="0"/>
      <w:adjustRightInd w:val="0"/>
      <w:spacing w:before="240" w:after="60" w:line="360" w:lineRule="auto"/>
      <w:ind w:left="567" w:rightChars="158" w:right="158"/>
      <w:jc w:val="left"/>
      <w:textAlignment w:val="baseline"/>
    </w:pPr>
    <w:rPr>
      <w:rFonts w:asciiTheme="minorEastAsia" w:hAnsiTheme="minorEastAsia"/>
      <w:bCs w:val="0"/>
      <w:iCs/>
      <w:kern w:val="0"/>
      <w:sz w:val="24"/>
      <w:szCs w:val="20"/>
    </w:rPr>
  </w:style>
  <w:style w:type="paragraph" w:customStyle="1" w:styleId="92">
    <w:name w:val="样式9"/>
    <w:basedOn w:val="4"/>
    <w:qFormat/>
    <w:pPr>
      <w:keepLines w:val="0"/>
      <w:widowControl/>
      <w:numPr>
        <w:ilvl w:val="0"/>
        <w:numId w:val="0"/>
      </w:numPr>
      <w:overflowPunct w:val="0"/>
      <w:autoSpaceDE w:val="0"/>
      <w:autoSpaceDN w:val="0"/>
      <w:adjustRightInd w:val="0"/>
      <w:spacing w:before="240" w:after="60" w:line="360" w:lineRule="auto"/>
      <w:ind w:rightChars="158" w:right="332"/>
      <w:jc w:val="left"/>
      <w:textAlignment w:val="baseline"/>
    </w:pPr>
    <w:rPr>
      <w:rFonts w:ascii="Arial" w:hAnsi="Arial"/>
      <w:sz w:val="24"/>
      <w:szCs w:val="24"/>
    </w:rPr>
  </w:style>
  <w:style w:type="character" w:customStyle="1" w:styleId="a6">
    <w:name w:val="正文缩进 字符"/>
    <w:basedOn w:val="a1"/>
    <w:link w:val="a5"/>
    <w:qFormat/>
    <w:rPr>
      <w:rFonts w:asciiTheme="minorHAnsi" w:eastAsiaTheme="minorEastAsia" w:hAnsiTheme="minorHAnsi" w:cstheme="minorBidi"/>
      <w:kern w:val="2"/>
      <w:sz w:val="21"/>
      <w:szCs w:val="22"/>
    </w:rPr>
  </w:style>
  <w:style w:type="paragraph" w:customStyle="1" w:styleId="62">
    <w:name w:val="样式6"/>
    <w:basedOn w:val="a"/>
    <w:link w:val="6Char"/>
    <w:qFormat/>
    <w:pPr>
      <w:keepNext/>
      <w:widowControl/>
      <w:overflowPunct w:val="0"/>
      <w:autoSpaceDE w:val="0"/>
      <w:autoSpaceDN w:val="0"/>
      <w:adjustRightInd w:val="0"/>
      <w:spacing w:before="240" w:after="60"/>
      <w:ind w:rightChars="158" w:right="158" w:firstLine="0"/>
      <w:jc w:val="left"/>
      <w:textAlignment w:val="baseline"/>
      <w:outlineLvl w:val="4"/>
    </w:pPr>
    <w:rPr>
      <w:rFonts w:asciiTheme="minorEastAsia" w:hAnsiTheme="minorEastAsia"/>
      <w:b/>
      <w:iCs/>
      <w:kern w:val="0"/>
      <w:sz w:val="24"/>
    </w:rPr>
  </w:style>
  <w:style w:type="character" w:customStyle="1" w:styleId="6Char">
    <w:name w:val="样式6 Char"/>
    <w:basedOn w:val="a1"/>
    <w:link w:val="62"/>
    <w:qFormat/>
    <w:rPr>
      <w:rFonts w:asciiTheme="minorEastAsia" w:hAnsiTheme="minorEastAsia"/>
      <w:b/>
      <w:iCs/>
      <w:sz w:val="24"/>
    </w:rPr>
  </w:style>
  <w:style w:type="paragraph" w:customStyle="1" w:styleId="72">
    <w:name w:val="样式7"/>
    <w:basedOn w:val="6"/>
    <w:link w:val="7Char"/>
    <w:qFormat/>
    <w:pPr>
      <w:keepLines/>
      <w:widowControl w:val="0"/>
      <w:numPr>
        <w:ilvl w:val="0"/>
        <w:numId w:val="0"/>
      </w:numPr>
      <w:spacing w:before="120" w:after="120" w:line="360" w:lineRule="auto"/>
      <w:jc w:val="both"/>
    </w:pPr>
    <w:rPr>
      <w:b/>
      <w:bCs/>
      <w:kern w:val="2"/>
      <w:szCs w:val="24"/>
      <w:lang w:val="en-US"/>
    </w:rPr>
  </w:style>
  <w:style w:type="character" w:customStyle="1" w:styleId="7Char">
    <w:name w:val="样式7 Char"/>
    <w:basedOn w:val="a1"/>
    <w:link w:val="72"/>
    <w:qFormat/>
    <w:rPr>
      <w:rFonts w:ascii="Arial" w:hAnsi="Arial"/>
      <w:b/>
      <w:bCs/>
      <w:kern w:val="2"/>
      <w:sz w:val="24"/>
      <w:szCs w:val="24"/>
    </w:rPr>
  </w:style>
  <w:style w:type="character" w:customStyle="1" w:styleId="af4">
    <w:name w:val="纯文本 字符"/>
    <w:basedOn w:val="a1"/>
    <w:link w:val="af3"/>
    <w:qFormat/>
    <w:rPr>
      <w:rFonts w:ascii="宋体" w:hAnsi="Courier New" w:cs="Courier New"/>
      <w:kern w:val="2"/>
      <w:sz w:val="21"/>
      <w:szCs w:val="21"/>
    </w:rPr>
  </w:style>
  <w:style w:type="paragraph" w:customStyle="1" w:styleId="YC">
    <w:name w:val="YC正文"/>
    <w:basedOn w:val="a"/>
    <w:link w:val="YCChar"/>
    <w:qFormat/>
    <w:pPr>
      <w:ind w:leftChars="67" w:left="141" w:firstLineChars="201" w:firstLine="422"/>
      <w:jc w:val="left"/>
    </w:pPr>
    <w:rPr>
      <w:rFonts w:asciiTheme="minorHAnsi" w:eastAsiaTheme="minorEastAsia" w:hAnsiTheme="minorHAnsi" w:cstheme="minorBidi"/>
      <w:szCs w:val="22"/>
    </w:rPr>
  </w:style>
  <w:style w:type="character" w:customStyle="1" w:styleId="YCChar">
    <w:name w:val="YC正文 Char"/>
    <w:basedOn w:val="a1"/>
    <w:link w:val="YC"/>
    <w:qFormat/>
    <w:rPr>
      <w:rFonts w:asciiTheme="minorHAnsi" w:eastAsiaTheme="minorEastAsia" w:hAnsiTheme="minorHAnsi" w:cstheme="minorBidi"/>
      <w:kern w:val="2"/>
      <w:sz w:val="21"/>
      <w:szCs w:val="22"/>
    </w:rPr>
  </w:style>
  <w:style w:type="character" w:customStyle="1" w:styleId="JuiceChar">
    <w:name w:val="Juice Char"/>
    <w:link w:val="Juice"/>
    <w:qFormat/>
    <w:rPr>
      <w:szCs w:val="21"/>
    </w:rPr>
  </w:style>
  <w:style w:type="paragraph" w:customStyle="1" w:styleId="Juice">
    <w:name w:val="Juice"/>
    <w:basedOn w:val="affa"/>
    <w:link w:val="JuiceChar"/>
    <w:qFormat/>
    <w:pPr>
      <w:spacing w:after="0" w:line="360" w:lineRule="auto"/>
      <w:ind w:left="0" w:firstLine="420"/>
      <w:contextualSpacing w:val="0"/>
    </w:pPr>
    <w:rPr>
      <w:rFonts w:ascii="Calibri" w:hAnsi="Calibri"/>
      <w:kern w:val="0"/>
      <w:sz w:val="20"/>
      <w:szCs w:val="21"/>
    </w:rPr>
  </w:style>
  <w:style w:type="paragraph" w:customStyle="1" w:styleId="p17">
    <w:name w:val="p17"/>
    <w:basedOn w:val="a"/>
    <w:qFormat/>
    <w:pPr>
      <w:widowControl/>
      <w:ind w:left="141" w:firstLine="422"/>
      <w:jc w:val="left"/>
    </w:pPr>
    <w:rPr>
      <w:rFonts w:ascii="宋体" w:hAnsi="宋体" w:cs="宋体"/>
      <w:kern w:val="0"/>
      <w:szCs w:val="21"/>
    </w:rPr>
  </w:style>
  <w:style w:type="paragraph" w:customStyle="1" w:styleId="82">
    <w:name w:val="样式8"/>
    <w:basedOn w:val="2"/>
    <w:qFormat/>
    <w:pPr>
      <w:keepNext w:val="0"/>
      <w:keepLines w:val="0"/>
      <w:widowControl/>
      <w:numPr>
        <w:ilvl w:val="0"/>
        <w:numId w:val="0"/>
      </w:numPr>
      <w:tabs>
        <w:tab w:val="left" w:pos="360"/>
      </w:tabs>
      <w:spacing w:before="200" w:after="0" w:line="271" w:lineRule="auto"/>
      <w:jc w:val="left"/>
    </w:pPr>
    <w:rPr>
      <w:bCs w:val="0"/>
      <w:smallCaps/>
      <w:kern w:val="0"/>
      <w:sz w:val="30"/>
      <w:szCs w:val="28"/>
      <w:lang w:eastAsia="en-US" w:bidi="en-US"/>
    </w:rPr>
  </w:style>
  <w:style w:type="paragraph" w:customStyle="1" w:styleId="100">
    <w:name w:val="样式10"/>
    <w:basedOn w:val="a"/>
    <w:qFormat/>
    <w:pPr>
      <w:tabs>
        <w:tab w:val="left" w:pos="851"/>
      </w:tabs>
      <w:ind w:left="851" w:hanging="851"/>
      <w:outlineLvl w:val="3"/>
    </w:pPr>
    <w:rPr>
      <w:rFonts w:ascii="Arial" w:eastAsia="黑体" w:hAnsi="Arial"/>
      <w:sz w:val="28"/>
    </w:rPr>
  </w:style>
  <w:style w:type="character" w:customStyle="1" w:styleId="Char">
    <w:name w:val="正文 Char"/>
    <w:link w:val="14"/>
    <w:qFormat/>
    <w:rPr>
      <w:rFonts w:ascii="Arial" w:hAnsi="Arial"/>
      <w:sz w:val="24"/>
    </w:rPr>
  </w:style>
  <w:style w:type="paragraph" w:customStyle="1" w:styleId="14">
    <w:name w:val="正文1"/>
    <w:basedOn w:val="a"/>
    <w:link w:val="Char"/>
    <w:qFormat/>
    <w:pPr>
      <w:widowControl/>
      <w:topLinePunct/>
      <w:spacing w:before="156" w:after="156"/>
    </w:pPr>
    <w:rPr>
      <w:rFonts w:ascii="Arial" w:hAnsi="Arial"/>
      <w:kern w:val="0"/>
      <w:sz w:val="24"/>
    </w:rPr>
  </w:style>
  <w:style w:type="character" w:customStyle="1" w:styleId="ListParagraphChar">
    <w:name w:val="List Paragraph Char"/>
    <w:link w:val="12"/>
    <w:qFormat/>
  </w:style>
  <w:style w:type="character" w:customStyle="1" w:styleId="Char0">
    <w:name w:val="正文（无缩进） Char"/>
    <w:link w:val="afff4"/>
    <w:uiPriority w:val="99"/>
    <w:qFormat/>
    <w:rPr>
      <w:rFonts w:ascii="仿宋" w:eastAsia="仿宋" w:hAnsi="仿宋"/>
      <w:sz w:val="32"/>
    </w:rPr>
  </w:style>
  <w:style w:type="paragraph" w:customStyle="1" w:styleId="afff4">
    <w:name w:val="正文（无缩进）"/>
    <w:basedOn w:val="a"/>
    <w:link w:val="Char0"/>
    <w:uiPriority w:val="99"/>
    <w:qFormat/>
    <w:pPr>
      <w:widowControl/>
      <w:spacing w:beforeLines="50" w:afterLines="50" w:line="240" w:lineRule="auto"/>
      <w:ind w:firstLine="0"/>
      <w:jc w:val="left"/>
    </w:pPr>
    <w:rPr>
      <w:rFonts w:ascii="仿宋" w:eastAsia="仿宋" w:hAnsi="仿宋"/>
      <w:kern w:val="0"/>
      <w:sz w:val="32"/>
    </w:rPr>
  </w:style>
  <w:style w:type="paragraph" w:customStyle="1" w:styleId="27">
    <w:name w:val="列出段落2"/>
    <w:basedOn w:val="a"/>
    <w:uiPriority w:val="99"/>
    <w:qFormat/>
    <w:pPr>
      <w:autoSpaceDE w:val="0"/>
      <w:autoSpaceDN w:val="0"/>
      <w:adjustRightInd w:val="0"/>
      <w:spacing w:line="280" w:lineRule="atLeast"/>
      <w:ind w:firstLineChars="200" w:firstLine="420"/>
      <w:jc w:val="left"/>
    </w:pPr>
    <w:rPr>
      <w:rFonts w:ascii="宋体" w:hAnsi="EYInterstate Light"/>
      <w:kern w:val="0"/>
      <w:sz w:val="22"/>
      <w:lang w:eastAsia="en-US"/>
    </w:rPr>
  </w:style>
  <w:style w:type="paragraph" w:customStyle="1" w:styleId="afff5">
    <w:name w:val="大连银行无格式"/>
    <w:basedOn w:val="afff6"/>
    <w:link w:val="Char1"/>
    <w:qFormat/>
    <w:pPr>
      <w:widowControl/>
      <w:spacing w:line="360" w:lineRule="auto"/>
      <w:ind w:firstLine="0"/>
      <w:jc w:val="left"/>
    </w:pPr>
    <w:rPr>
      <w:rFonts w:ascii="黑体" w:eastAsia="黑体"/>
      <w:kern w:val="0"/>
      <w:sz w:val="24"/>
      <w:szCs w:val="32"/>
      <w:lang w:val="zh-CN" w:eastAsia="en-US" w:bidi="en-US"/>
    </w:rPr>
  </w:style>
  <w:style w:type="paragraph" w:styleId="afff6">
    <w:name w:val="No Spacing"/>
    <w:uiPriority w:val="1"/>
    <w:qFormat/>
    <w:pPr>
      <w:widowControl w:val="0"/>
      <w:ind w:firstLine="454"/>
      <w:jc w:val="both"/>
    </w:pPr>
    <w:rPr>
      <w:rFonts w:ascii="Times New Roman" w:hAnsi="Times New Roman"/>
      <w:kern w:val="2"/>
      <w:sz w:val="21"/>
    </w:rPr>
  </w:style>
  <w:style w:type="character" w:customStyle="1" w:styleId="Char1">
    <w:name w:val="大连银行无格式 Char"/>
    <w:link w:val="afff5"/>
    <w:qFormat/>
    <w:rPr>
      <w:rFonts w:ascii="黑体" w:eastAsia="黑体" w:hAnsi="Times New Roman"/>
      <w:sz w:val="24"/>
      <w:szCs w:val="32"/>
      <w:lang w:val="zh-CN" w:eastAsia="en-US" w:bidi="en-US"/>
    </w:rPr>
  </w:style>
  <w:style w:type="paragraph" w:customStyle="1" w:styleId="afff7">
    <w:name w:val="文档小标题"/>
    <w:basedOn w:val="a"/>
    <w:next w:val="a5"/>
    <w:qFormat/>
    <w:pPr>
      <w:spacing w:line="240" w:lineRule="auto"/>
      <w:ind w:firstLine="0"/>
      <w:jc w:val="center"/>
    </w:pPr>
    <w:rPr>
      <w:rFonts w:eastAsia="楷体_GB2312"/>
      <w:b/>
      <w:kern w:val="0"/>
      <w:sz w:val="30"/>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AF8F8-AB27-427C-AB6C-9653E21A3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1721</Words>
  <Characters>9814</Characters>
  <Application>Microsoft Office Word</Application>
  <DocSecurity>0</DocSecurity>
  <Lines>81</Lines>
  <Paragraphs>23</Paragraphs>
  <ScaleCrop>false</ScaleCrop>
  <Company/>
  <LinksUpToDate>false</LinksUpToDate>
  <CharactersWithSpaces>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lvpin</dc:creator>
  <cp:lastModifiedBy>Windows 用户</cp:lastModifiedBy>
  <cp:revision>32</cp:revision>
  <cp:lastPrinted>2016-12-13T01:19:00Z</cp:lastPrinted>
  <dcterms:created xsi:type="dcterms:W3CDTF">2020-03-12T00:18:00Z</dcterms:created>
  <dcterms:modified xsi:type="dcterms:W3CDTF">2023-08-14T08:53:00Z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2CF85D88C3664F8A891C08A49470C28A_13</vt:lpwstr>
  </property>
</Properties>
</file>